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b/>
          <w:sz w:val="36"/>
          <w:szCs w:val="36"/>
        </w:rPr>
        <w:t>纵横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广东2018年</w:t>
      </w:r>
      <w:r>
        <w:rPr>
          <w:rFonts w:hint="eastAsia" w:ascii="仿宋" w:hAnsi="仿宋" w:eastAsia="仿宋" w:cs="仿宋"/>
          <w:b/>
          <w:sz w:val="36"/>
          <w:szCs w:val="36"/>
        </w:rPr>
        <w:t>公路工程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招投标管理</w:t>
      </w:r>
      <w:r>
        <w:rPr>
          <w:rFonts w:hint="eastAsia" w:ascii="仿宋" w:hAnsi="仿宋" w:eastAsia="仿宋" w:cs="仿宋"/>
          <w:b/>
          <w:sz w:val="36"/>
          <w:szCs w:val="36"/>
        </w:rPr>
        <w:t>培训班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【2018年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5</w:t>
      </w:r>
      <w:r>
        <w:rPr>
          <w:rFonts w:hint="eastAsia" w:ascii="仿宋" w:hAnsi="仿宋" w:eastAsia="仿宋" w:cs="仿宋"/>
          <w:b/>
          <w:sz w:val="36"/>
          <w:szCs w:val="36"/>
        </w:rPr>
        <w:t>月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10</w:t>
      </w:r>
      <w:r>
        <w:rPr>
          <w:rFonts w:hint="eastAsia" w:ascii="仿宋" w:hAnsi="仿宋" w:eastAsia="仿宋" w:cs="仿宋"/>
          <w:b/>
          <w:sz w:val="36"/>
          <w:szCs w:val="36"/>
        </w:rPr>
        <w:t>—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11</w:t>
      </w:r>
      <w:r>
        <w:rPr>
          <w:rFonts w:hint="eastAsia" w:ascii="仿宋" w:hAnsi="仿宋" w:eastAsia="仿宋" w:cs="仿宋"/>
          <w:b/>
          <w:sz w:val="36"/>
          <w:szCs w:val="36"/>
        </w:rPr>
        <w:t>日】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93" w:beforeLines="30" w:line="36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spacing w:val="1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spacing w:val="10"/>
          <w:sz w:val="36"/>
          <w:szCs w:val="36"/>
        </w:rPr>
        <w:t xml:space="preserve">  报  名  回  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93" w:beforeLines="30" w:line="360" w:lineRule="auto"/>
        <w:ind w:right="0" w:rightChars="0" w:firstLine="120" w:firstLineChars="50"/>
        <w:textAlignment w:val="auto"/>
        <w:outlineLvl w:val="9"/>
        <w:rPr>
          <w:rFonts w:hint="eastAsia" w:ascii="宋体" w:hAnsi="宋体" w:cs="Arial"/>
          <w:b/>
          <w:spacing w:val="1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24"/>
        </w:rPr>
        <w:t>经研究，我单位选派以下人员参加此次研讨班，请接洽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！</w:t>
      </w:r>
      <w:r>
        <w:rPr>
          <w:rFonts w:hint="eastAsia" w:ascii="宋体"/>
          <w:b/>
          <w:bCs/>
        </w:rPr>
        <w:t xml:space="preserve">  </w:t>
      </w:r>
    </w:p>
    <w:tbl>
      <w:tblPr>
        <w:tblStyle w:val="3"/>
        <w:tblW w:w="856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0"/>
        <w:gridCol w:w="1128"/>
        <w:gridCol w:w="900"/>
        <w:gridCol w:w="1279"/>
        <w:gridCol w:w="1080"/>
        <w:gridCol w:w="21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 xml:space="preserve">开票单位                   </w:t>
            </w:r>
          </w:p>
        </w:tc>
        <w:tc>
          <w:tcPr>
            <w:tcW w:w="73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单位地址</w:t>
            </w:r>
          </w:p>
        </w:tc>
        <w:tc>
          <w:tcPr>
            <w:tcW w:w="73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联系人</w:t>
            </w:r>
          </w:p>
        </w:tc>
        <w:tc>
          <w:tcPr>
            <w:tcW w:w="40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QQ/邮箱</w:t>
            </w:r>
          </w:p>
        </w:tc>
        <w:tc>
          <w:tcPr>
            <w:tcW w:w="2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电  话</w:t>
            </w:r>
          </w:p>
        </w:tc>
        <w:tc>
          <w:tcPr>
            <w:tcW w:w="40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传  真</w:t>
            </w:r>
          </w:p>
        </w:tc>
        <w:tc>
          <w:tcPr>
            <w:tcW w:w="2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姓    名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性别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部门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职务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手 机</w:t>
            </w:r>
          </w:p>
        </w:tc>
        <w:tc>
          <w:tcPr>
            <w:tcW w:w="2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Q  Q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8564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备注栏：（可备注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方案选择</w:t>
            </w:r>
            <w:r>
              <w:rPr>
                <w:rFonts w:hint="eastAsia" w:ascii="仿宋" w:hAnsi="仿宋" w:eastAsia="仿宋" w:cs="仿宋"/>
                <w:sz w:val="24"/>
              </w:rPr>
              <w:t>、建议等说明）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是否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住宿</w:t>
            </w:r>
          </w:p>
        </w:tc>
        <w:tc>
          <w:tcPr>
            <w:tcW w:w="730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住宿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从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日至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共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 w:firstLine="1560" w:firstLineChars="65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拟订标准间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</w:rPr>
              <w:t>个，或拟订单间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个。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不住宿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注：请参会人员认真填写此项，方便提前预定房间。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（酒店房间有限，按报名先后顺序预定酒店房间）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210" w:leftChars="100" w:right="0" w:rightChars="0" w:firstLine="231" w:firstLineChars="96"/>
        <w:textAlignment w:val="auto"/>
        <w:outlineLvl w:val="9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line="360" w:lineRule="auto"/>
        <w:ind w:left="1400" w:right="0" w:rightChars="0" w:hanging="1400" w:hangingChars="500"/>
        <w:textAlignment w:val="auto"/>
        <w:outlineLvl w:val="9"/>
        <w:rPr>
          <w:rFonts w:hint="eastAsia"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 系 人：</w:t>
      </w:r>
      <w:r>
        <w:rPr>
          <w:rFonts w:ascii="仿宋" w:hAnsi="仿宋" w:eastAsia="仿宋" w:cs="仿宋"/>
          <w:b w:val="0"/>
          <w:i w:val="0"/>
          <w:color w:val="000000"/>
          <w:sz w:val="28"/>
          <w:szCs w:val="28"/>
        </w:rPr>
        <w:t>冯</w:t>
      </w:r>
      <w:r>
        <w:rPr>
          <w:rFonts w:hint="eastAsia" w:ascii="仿宋" w:hAnsi="仿宋" w:eastAsia="仿宋" w:cs="仿宋"/>
          <w:b w:val="0"/>
          <w:i w:val="0"/>
          <w:color w:val="000000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 w:cs="仿宋"/>
          <w:b w:val="0"/>
          <w:i w:val="0"/>
          <w:color w:val="000000"/>
          <w:sz w:val="28"/>
          <w:szCs w:val="28"/>
        </w:rPr>
        <w:t xml:space="preserve"> 娟（18929577836） </w:t>
      </w:r>
      <w:r>
        <w:rPr>
          <w:rFonts w:hint="eastAsia" w:ascii="仿宋" w:hAnsi="仿宋" w:eastAsia="仿宋" w:cs="仿宋"/>
          <w:b w:val="0"/>
          <w:i w:val="0"/>
          <w:color w:val="000000"/>
          <w:sz w:val="28"/>
          <w:szCs w:val="28"/>
          <w:lang w:val="en-US" w:eastAsia="zh-CN"/>
        </w:rPr>
        <w:t xml:space="preserve">   </w:t>
      </w:r>
      <w:r>
        <w:rPr>
          <w:rFonts w:ascii="仿宋" w:hAnsi="仿宋" w:eastAsia="仿宋" w:cs="仿宋"/>
          <w:b w:val="0"/>
          <w:i w:val="0"/>
          <w:color w:val="000000"/>
          <w:sz w:val="28"/>
          <w:szCs w:val="28"/>
        </w:rPr>
        <w:t>黄俊杰（15622767740）</w:t>
      </w:r>
      <w:r>
        <w:rPr>
          <w:rFonts w:ascii="仿宋" w:hAnsi="仿宋" w:eastAsia="仿宋" w:cs="仿宋"/>
          <w:b w:val="0"/>
          <w:i w:val="0"/>
          <w:color w:val="000000"/>
          <w:sz w:val="28"/>
          <w:szCs w:val="28"/>
        </w:rPr>
        <w:br w:type="textWrapping"/>
      </w:r>
      <w:r>
        <w:rPr>
          <w:rFonts w:ascii="仿宋" w:hAnsi="仿宋" w:eastAsia="仿宋" w:cs="仿宋"/>
          <w:b w:val="0"/>
          <w:i w:val="0"/>
          <w:color w:val="000000"/>
          <w:sz w:val="28"/>
          <w:szCs w:val="28"/>
        </w:rPr>
        <w:t>杨朱颖（15622714964）</w:t>
      </w:r>
      <w:r>
        <w:rPr>
          <w:rFonts w:hint="eastAsia" w:ascii="仿宋" w:hAnsi="仿宋" w:eastAsia="仿宋" w:cs="仿宋"/>
          <w:b w:val="0"/>
          <w:i w:val="0"/>
          <w:color w:val="000000"/>
          <w:sz w:val="28"/>
          <w:szCs w:val="28"/>
          <w:lang w:val="en-US" w:eastAsia="zh-CN"/>
        </w:rPr>
        <w:t xml:space="preserve">   </w:t>
      </w:r>
      <w:r>
        <w:rPr>
          <w:rFonts w:ascii="仿宋" w:hAnsi="仿宋" w:eastAsia="仿宋" w:cs="仿宋"/>
          <w:b w:val="0"/>
          <w:i w:val="0"/>
          <w:color w:val="000000"/>
          <w:sz w:val="28"/>
          <w:szCs w:val="28"/>
        </w:rPr>
        <w:t xml:space="preserve"> 陈其宇（15914533052）</w:t>
      </w:r>
      <w:r>
        <w:rPr>
          <w:rFonts w:ascii="仿宋" w:hAnsi="仿宋" w:eastAsia="仿宋" w:cs="仿宋"/>
          <w:b w:val="0"/>
          <w:i w:val="0"/>
          <w:color w:val="000000"/>
          <w:sz w:val="28"/>
          <w:szCs w:val="28"/>
        </w:rPr>
        <w:br w:type="textWrapping"/>
      </w:r>
      <w:r>
        <w:rPr>
          <w:rFonts w:ascii="仿宋" w:hAnsi="仿宋" w:eastAsia="仿宋" w:cs="仿宋"/>
          <w:b w:val="0"/>
          <w:i w:val="0"/>
          <w:color w:val="000000"/>
          <w:sz w:val="28"/>
          <w:szCs w:val="28"/>
        </w:rPr>
        <w:t xml:space="preserve">赖超锋（15622330171） </w:t>
      </w:r>
      <w:r>
        <w:rPr>
          <w:rFonts w:hint="eastAsia" w:ascii="仿宋" w:hAnsi="仿宋" w:eastAsia="仿宋" w:cs="仿宋"/>
          <w:b w:val="0"/>
          <w:i w:val="0"/>
          <w:color w:val="000000"/>
          <w:sz w:val="28"/>
          <w:szCs w:val="28"/>
          <w:lang w:val="en-US" w:eastAsia="zh-CN"/>
        </w:rPr>
        <w:t xml:space="preserve">   </w:t>
      </w:r>
      <w:r>
        <w:rPr>
          <w:rFonts w:ascii="仿宋" w:hAnsi="仿宋" w:eastAsia="仿宋" w:cs="仿宋"/>
          <w:b w:val="0"/>
          <w:i w:val="0"/>
          <w:color w:val="000000"/>
          <w:sz w:val="28"/>
          <w:szCs w:val="28"/>
        </w:rPr>
        <w:t>姜</w:t>
      </w:r>
      <w:r>
        <w:rPr>
          <w:rFonts w:hint="eastAsia" w:ascii="仿宋" w:hAnsi="仿宋" w:eastAsia="仿宋" w:cs="仿宋"/>
          <w:b w:val="0"/>
          <w:i w:val="0"/>
          <w:color w:val="000000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 w:cs="仿宋"/>
          <w:b w:val="0"/>
          <w:i w:val="0"/>
          <w:color w:val="000000"/>
          <w:sz w:val="28"/>
          <w:szCs w:val="28"/>
        </w:rPr>
        <w:t xml:space="preserve"> 栋（13822267519）</w:t>
      </w:r>
      <w:r>
        <w:rPr>
          <w:rFonts w:ascii="仿宋" w:hAnsi="仿宋" w:eastAsia="仿宋" w:cs="仿宋"/>
          <w:b w:val="0"/>
          <w:i w:val="0"/>
          <w:color w:val="000000"/>
          <w:sz w:val="28"/>
          <w:szCs w:val="28"/>
        </w:rPr>
        <w:br w:type="textWrapping"/>
      </w:r>
      <w:r>
        <w:rPr>
          <w:rFonts w:ascii="仿宋" w:hAnsi="仿宋" w:eastAsia="仿宋" w:cs="仿宋"/>
          <w:b w:val="0"/>
          <w:i w:val="0"/>
          <w:color w:val="000000"/>
          <w:sz w:val="28"/>
          <w:szCs w:val="28"/>
        </w:rPr>
        <w:t>何</w:t>
      </w:r>
      <w:r>
        <w:rPr>
          <w:rFonts w:hint="eastAsia" w:ascii="仿宋" w:hAnsi="仿宋" w:eastAsia="仿宋" w:cs="仿宋"/>
          <w:b w:val="0"/>
          <w:i w:val="0"/>
          <w:color w:val="000000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 w:cs="仿宋"/>
          <w:b w:val="0"/>
          <w:i w:val="0"/>
          <w:color w:val="000000"/>
          <w:sz w:val="28"/>
          <w:szCs w:val="28"/>
        </w:rPr>
        <w:t xml:space="preserve"> 燿（18027177137） </w:t>
      </w:r>
      <w:r>
        <w:rPr>
          <w:rFonts w:hint="eastAsia" w:ascii="仿宋" w:hAnsi="仿宋" w:eastAsia="仿宋" w:cs="仿宋"/>
          <w:b w:val="0"/>
          <w:i w:val="0"/>
          <w:color w:val="000000"/>
          <w:sz w:val="28"/>
          <w:szCs w:val="28"/>
          <w:lang w:val="en-US" w:eastAsia="zh-CN"/>
        </w:rPr>
        <w:t xml:space="preserve">   </w:t>
      </w:r>
      <w:r>
        <w:rPr>
          <w:rFonts w:ascii="仿宋" w:hAnsi="仿宋" w:eastAsia="仿宋" w:cs="仿宋"/>
          <w:b w:val="0"/>
          <w:i w:val="0"/>
          <w:color w:val="000000"/>
          <w:sz w:val="28"/>
          <w:szCs w:val="28"/>
        </w:rPr>
        <w:t>杨克松（18312663006）</w:t>
      </w:r>
    </w:p>
    <w:p>
      <w:r>
        <w:rPr>
          <w:rFonts w:hint="eastAsia" w:ascii="Times New Roman" w:hAnsi="Times New Roman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联系电话及传真：020-83780143 电子邮箱：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instrText xml:space="preserve"> HYPERLINK "mailto: 1090029037@qq.com" </w:instrTex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357144454@qq.com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2004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47898"/>
    <w:rsid w:val="5CF4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2018-03-07T07:35:00Z</dcterms:created>
  <dc:creator>纵横-黄嘉玲</dc:creator>
  <cp:lastModifiedBy>纵横-黄嘉玲</cp:lastModifiedBy>
  <dcterms:modified xsi:type="dcterms:W3CDTF">2018-03-07T07:36:02Z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