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纵横重庆第十六期纵横公路工程造价培训班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【2016年7月21—22日】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bookmarkStart w:id="0" w:name="_GoBack"/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bookmarkEnd w:id="0"/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 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480" w:lineRule="auto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联 系 人：</w:t>
      </w:r>
      <w:r>
        <w:rPr>
          <w:rFonts w:hint="eastAsia" w:ascii="Times New Roman" w:hAnsi="Times New Roman"/>
          <w:sz w:val="28"/>
          <w:szCs w:val="28"/>
        </w:rPr>
        <w:t>张文远（13696416682）周洪波（13594620841）</w:t>
      </w:r>
    </w:p>
    <w:p>
      <w:pPr>
        <w:pStyle w:val="7"/>
        <w:spacing w:line="480" w:lineRule="auto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</w:t>
      </w:r>
      <w:r>
        <w:rPr>
          <w:rFonts w:hint="eastAsia" w:ascii="Times New Roman" w:hAnsi="Times New Roman"/>
          <w:sz w:val="28"/>
          <w:szCs w:val="28"/>
        </w:rPr>
        <w:t>王星植（13594398497）李清学（15123221511）</w:t>
      </w:r>
    </w:p>
    <w:p>
      <w:pPr>
        <w:pStyle w:val="7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赵君红（15123110193）</w:t>
      </w:r>
    </w:p>
    <w:p>
      <w:pPr>
        <w:pStyle w:val="7"/>
        <w:spacing w:line="240" w:lineRule="atLeas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电子邮箱：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1090029037@qq.com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t xml:space="preserve"> </w:t>
      </w:r>
      <w:r>
        <w:rPr>
          <w:rStyle w:val="5"/>
          <w:rFonts w:hint="eastAsia" w:ascii="Times New Roman" w:hAnsi="Times New Roman"/>
          <w:sz w:val="28"/>
          <w:szCs w:val="28"/>
        </w:rPr>
        <w:t>774521134@qq.com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传真号码：023-62773697     </w:t>
      </w:r>
    </w:p>
    <w:p>
      <w:pPr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2806"/>
    <w:rsid w:val="68BF28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2016-06-27T03:20:00Z</dcterms:created>
  <dc:creator>MyPC</dc:creator>
  <cp:lastModifiedBy>MyPC</cp:lastModifiedBy>
  <dcterms:modified xsi:type="dcterms:W3CDTF">2016-06-27T03:21:16Z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