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纵横浙江公路工程造价培训</w:t>
      </w:r>
    </w:p>
    <w:p>
      <w:pPr>
        <w:pStyle w:val="4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【201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12</w:t>
      </w:r>
      <w:r>
        <w:rPr>
          <w:rFonts w:hint="eastAsia"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480" w:lineRule="exact"/>
        <w:rPr>
          <w:rFonts w:hint="eastAsia"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汪  钊：18058411414    </w:t>
      </w:r>
      <w:r>
        <w:rPr>
          <w:rFonts w:hint="eastAsia" w:ascii="宋体" w:hAnsi="宋体"/>
          <w:sz w:val="28"/>
          <w:szCs w:val="28"/>
          <w:highlight w:val="none"/>
        </w:rPr>
        <w:t>卢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</w:rPr>
        <w:t>顺：13336195029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     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 xml:space="preserve">        李烨娇：17706415044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丁志榜：17764599881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座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/>
          <w:sz w:val="28"/>
          <w:szCs w:val="28"/>
        </w:rPr>
        <w:t>邮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箱：3026597260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"mailto:1326110549@qq.com"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</w:rPr>
        <w:t>@qq.com</w:t>
      </w:r>
      <w:r>
        <w:rPr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/>
          <w:sz w:val="28"/>
          <w:szCs w:val="28"/>
        </w:rPr>
        <w:t>地址：杭州市</w:t>
      </w:r>
      <w:r>
        <w:rPr>
          <w:rFonts w:hint="eastAsia" w:ascii="宋体" w:hAnsi="宋体"/>
          <w:sz w:val="28"/>
          <w:szCs w:val="28"/>
          <w:lang w:val="en-US" w:eastAsia="zh-CN"/>
        </w:rPr>
        <w:t>余杭区良渚镇亲亲家园风荷坊2幢5单元202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900E9"/>
    <w:rsid w:val="1CB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2017-11-06T03:17:00Z</dcterms:created>
  <dc:creator>XiaoKeAi</dc:creator>
  <cp:lastModifiedBy>XiaoKeAi</cp:lastModifiedBy>
  <dcterms:modified xsi:type="dcterms:W3CDTF">2017-11-06T03:17:50Z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