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古  磊：15248027997 段守岩15248079541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>高 宇：18647379242 张鹏杰18686073061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 xml:space="preserve">武泽洲：18534019855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7A96295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3C105DBC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  <w:rsid w:val="7B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2019-03-01T07:29:54Z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