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纵横培训班报名回执表</w:t>
      </w: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66"/>
        <w:gridCol w:w="1567"/>
        <w:gridCol w:w="1567"/>
        <w:gridCol w:w="156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单位名称：</w:t>
            </w:r>
          </w:p>
        </w:tc>
        <w:tc>
          <w:tcPr>
            <w:tcW w:w="783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单位地址：</w:t>
            </w:r>
          </w:p>
        </w:tc>
        <w:tc>
          <w:tcPr>
            <w:tcW w:w="783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手 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76" w:afterAutospacing="0" w:line="240" w:lineRule="auto"/>
              <w:ind w:right="0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84" w:beforeAutospacing="0" w:after="76" w:afterAutospacing="0" w:line="240" w:lineRule="auto"/>
        <w:ind w:left="1320" w:right="0"/>
        <w:jc w:val="both"/>
        <w:rPr>
          <w:rFonts w:hint="eastAsia"/>
          <w:color w:val="FF000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84" w:beforeAutospacing="0" w:after="76" w:afterAutospacing="0" w:line="240" w:lineRule="auto"/>
        <w:ind w:left="1320" w:right="0"/>
        <w:jc w:val="both"/>
        <w:rPr>
          <w:color w:val="FF0000"/>
        </w:rPr>
      </w:pPr>
    </w:p>
    <w:p>
      <w:pPr>
        <w:pStyle w:val="2"/>
        <w:keepNext w:val="0"/>
        <w:keepLines w:val="0"/>
        <w:widowControl/>
        <w:suppressLineNumbers w:val="0"/>
        <w:spacing w:before="84" w:beforeAutospacing="0" w:after="76" w:afterAutospacing="0" w:line="240" w:lineRule="auto"/>
        <w:ind w:left="1320" w:right="0"/>
        <w:jc w:val="both"/>
        <w:rPr>
          <w:color w:val="FF0000"/>
        </w:rPr>
      </w:pPr>
    </w:p>
    <w:p>
      <w:pPr>
        <w:pStyle w:val="2"/>
        <w:keepNext w:val="0"/>
        <w:keepLines w:val="0"/>
        <w:widowControl/>
        <w:suppressLineNumbers w:val="0"/>
        <w:spacing w:before="84" w:beforeAutospacing="0" w:after="76" w:afterAutospacing="0" w:line="240" w:lineRule="auto"/>
        <w:ind w:left="1320" w:right="0"/>
        <w:jc w:val="both"/>
        <w:rPr>
          <w:color w:val="FF0000"/>
        </w:rPr>
      </w:pPr>
    </w:p>
    <w:p>
      <w:pPr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注：如报名人员较多时此表格可复印使用，传真件有效。请自带手提电脑参加培训，提供W</w:t>
      </w:r>
      <w:r>
        <w:rPr>
          <w:rFonts w:eastAsia="仿宋_GB2312"/>
          <w:b/>
          <w:bCs/>
          <w:sz w:val="24"/>
        </w:rPr>
        <w:t>IFI</w:t>
      </w:r>
      <w:r>
        <w:rPr>
          <w:rFonts w:hint="eastAsia" w:eastAsia="仿宋_GB2312"/>
          <w:b/>
          <w:bCs/>
          <w:sz w:val="24"/>
        </w:rPr>
        <w:t>。</w:t>
      </w:r>
      <w:r>
        <w:rPr>
          <w:rFonts w:hint="eastAsia" w:eastAsia="仿宋_GB2312"/>
          <w:b/>
          <w:bCs/>
          <w:sz w:val="24"/>
          <w:lang w:val="en-US" w:eastAsia="zh-CN"/>
        </w:rPr>
        <w:t xml:space="preserve">     </w:t>
      </w:r>
    </w:p>
    <w:p>
      <w:pPr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培训时间：上午9点开始</w:t>
      </w:r>
      <w:r>
        <w:rPr>
          <w:rFonts w:hint="eastAsia" w:eastAsia="仿宋_GB2312"/>
          <w:b/>
          <w:bCs/>
          <w:sz w:val="24"/>
          <w:lang w:eastAsia="zh-CN"/>
        </w:rPr>
        <w:t>。</w:t>
      </w:r>
      <w:r>
        <w:rPr>
          <w:rFonts w:hint="eastAsia" w:eastAsia="仿宋_GB2312"/>
          <w:b/>
          <w:bCs/>
          <w:sz w:val="24"/>
        </w:rPr>
        <w:t>培训地点：</w:t>
      </w:r>
      <w:r>
        <w:rPr>
          <w:rFonts w:hint="eastAsia" w:eastAsia="仿宋_GB2312"/>
          <w:b/>
          <w:bCs/>
          <w:sz w:val="24"/>
          <w:lang w:val="en-US" w:eastAsia="zh-CN"/>
        </w:rPr>
        <w:t>广西南宁市青秀区民族大道财富国际广场34号楼10楼</w:t>
      </w:r>
    </w:p>
    <w:p>
      <w:pPr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联 系 人：</w:t>
      </w: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黄巾桃：1</w:t>
      </w:r>
      <w:r>
        <w:rPr>
          <w:rFonts w:ascii="Times New Roman" w:hAnsi="Times New Roman" w:eastAsia="仿宋_GB2312"/>
          <w:b/>
          <w:bCs/>
          <w:sz w:val="24"/>
        </w:rPr>
        <w:t>5277004040</w:t>
      </w:r>
      <w:r>
        <w:rPr>
          <w:rFonts w:hint="eastAsia" w:ascii="Times New Roman" w:hAnsi="Times New Roman" w:eastAsia="仿宋_GB2312"/>
          <w:b/>
          <w:bCs/>
          <w:sz w:val="24"/>
        </w:rPr>
        <w:t>，邮箱：1</w:t>
      </w:r>
      <w:r>
        <w:rPr>
          <w:rFonts w:ascii="Times New Roman" w:hAnsi="Times New Roman" w:eastAsia="仿宋_GB2312"/>
          <w:b/>
          <w:bCs/>
          <w:sz w:val="24"/>
        </w:rPr>
        <w:t>801702119</w:t>
      </w:r>
      <w:r>
        <w:rPr>
          <w:rStyle w:val="6"/>
          <w:rFonts w:hint="eastAsia" w:ascii="Times New Roman" w:hAnsi="Times New Roman" w:eastAsia="仿宋_GB2312"/>
          <w:b/>
          <w:bCs/>
          <w:sz w:val="24"/>
        </w:rPr>
        <w:t>@qq.com</w:t>
      </w: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陈叶婷：15607807379  ，</w:t>
      </w:r>
      <w:r>
        <w:rPr>
          <w:rFonts w:ascii="Times New Roman" w:hAnsi="Times New Roman" w:eastAsia="仿宋_GB2312"/>
          <w:b/>
          <w:bCs/>
          <w:sz w:val="24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24"/>
        </w:rPr>
        <w:t xml:space="preserve"> 邮箱：</w:t>
      </w:r>
      <w:r>
        <w:fldChar w:fldCharType="begin"/>
      </w:r>
      <w:r>
        <w:instrText xml:space="preserve">HYPERLINK "mailto:1304991420@qq.com"</w:instrText>
      </w:r>
      <w:r>
        <w:fldChar w:fldCharType="separate"/>
      </w:r>
      <w:r>
        <w:rPr>
          <w:rStyle w:val="6"/>
          <w:rFonts w:hint="eastAsia" w:ascii="Times New Roman" w:hAnsi="Times New Roman" w:eastAsia="仿宋_GB2312"/>
          <w:b/>
          <w:bCs/>
          <w:sz w:val="24"/>
        </w:rPr>
        <w:t>1304991420@qq.com</w:t>
      </w:r>
      <w:r>
        <w:fldChar w:fldCharType="end"/>
      </w:r>
    </w:p>
    <w:p>
      <w:bookmarkStart w:id="0" w:name="_GoBack"/>
      <w:bookmarkEnd w:id="0"/>
    </w:p>
    <w:sectPr>
      <w:pgSz w:w="11906" w:h="16838"/>
      <w:pgMar w:top="794" w:right="1474" w:bottom="794" w:left="147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46017"/>
    <w:rsid w:val="6004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unhideWhenUsed/>
    <w:uiPriority w:val="99"/>
    <w:rPr>
      <w:rFonts w:hint="eastAsia" w:ascii="微软雅黑" w:hAnsi="微软雅黑" w:eastAsia="微软雅黑" w:cs="微软雅黑"/>
      <w:color w:val="1570A6"/>
      <w:sz w:val="9"/>
      <w:szCs w:val="9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2019-04-01T03:43:00Z</dcterms:created>
  <dc:creator>A·珠珠 </dc:creator>
  <cp:lastModifiedBy>A·珠珠 </cp:lastModifiedBy>
  <dcterms:modified xsi:type="dcterms:W3CDTF">2019-04-01T03:43:52Z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