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tLeast"/>
        <w:ind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附表一：</w:t>
      </w:r>
    </w:p>
    <w:p>
      <w:pPr>
        <w:spacing w:line="360" w:lineRule="exact"/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2019年纵横广西公路造价实战培训报名回执【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en-US" w:eastAsia="zh-CN"/>
        </w:rPr>
        <w:t>南宁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站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en-US" w:eastAsia="zh-CN"/>
        </w:rPr>
        <w:t>12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月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-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en-US" w:eastAsia="zh-CN"/>
        </w:rPr>
        <w:t>13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日】</w:t>
      </w:r>
    </w:p>
    <w:p>
      <w:pPr>
        <w:spacing w:before="180" w:beforeLines="50" w:after="180" w:afterLines="50"/>
        <w:rPr>
          <w:rFonts w:ascii="黑体" w:hAnsi="黑体" w:eastAsia="黑体"/>
          <w:b/>
          <w:bCs/>
          <w:color w:val="000000"/>
          <w:sz w:val="21"/>
          <w:szCs w:val="21"/>
        </w:rPr>
      </w:pPr>
      <w:r>
        <w:rPr>
          <w:rFonts w:hint="eastAsia" w:ascii="黑体" w:hAnsi="黑体" w:eastAsia="黑体"/>
          <w:b/>
          <w:bCs/>
          <w:sz w:val="21"/>
          <w:szCs w:val="21"/>
        </w:rPr>
        <w:t>经研究，我单位选派以下人员参加此次培训班，请接洽</w:t>
      </w:r>
      <w:r>
        <w:rPr>
          <w:rFonts w:hint="eastAsia" w:ascii="黑体" w:hAnsi="黑体" w:eastAsia="黑体"/>
          <w:b/>
          <w:bCs/>
          <w:color w:val="000000"/>
          <w:sz w:val="21"/>
          <w:szCs w:val="21"/>
        </w:rPr>
        <w:t xml:space="preserve">  </w:t>
      </w:r>
    </w:p>
    <w:tbl>
      <w:tblPr>
        <w:tblStyle w:val="3"/>
        <w:tblW w:w="9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1274"/>
        <w:gridCol w:w="446"/>
        <w:gridCol w:w="780"/>
        <w:gridCol w:w="1178"/>
        <w:gridCol w:w="1307"/>
        <w:gridCol w:w="1991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发票类型：</w:t>
            </w:r>
          </w:p>
        </w:tc>
        <w:tc>
          <w:tcPr>
            <w:tcW w:w="69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  <w:lang w:bidi="ar"/>
              </w:rPr>
              <w:t xml:space="preserve">□ </w:t>
            </w: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黑体" w:hAnsi="黑体" w:eastAsia="黑体" w:cs="宋体"/>
                <w:b/>
                <w:color w:val="000000"/>
                <w:szCs w:val="21"/>
                <w:lang w:bidi="ar"/>
              </w:rPr>
              <w:t xml:space="preserve">□ </w:t>
            </w: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1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</w:rPr>
              <w:t>开票信息</w:t>
            </w:r>
          </w:p>
        </w:tc>
        <w:tc>
          <w:tcPr>
            <w:tcW w:w="1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开票单位名称：</w:t>
            </w:r>
          </w:p>
        </w:tc>
        <w:tc>
          <w:tcPr>
            <w:tcW w:w="695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1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纳税人识别号：</w:t>
            </w:r>
          </w:p>
        </w:tc>
        <w:tc>
          <w:tcPr>
            <w:tcW w:w="695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1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地址、电话：</w:t>
            </w:r>
          </w:p>
        </w:tc>
        <w:tc>
          <w:tcPr>
            <w:tcW w:w="695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1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开户行及账号：</w:t>
            </w:r>
          </w:p>
        </w:tc>
        <w:tc>
          <w:tcPr>
            <w:tcW w:w="695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联 系 人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QQ/邮箱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电    话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传  真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姓    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性别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部门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职务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手 机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693" w:type="dxa"/>
            <w:gridSpan w:val="2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ascii="黑体" w:hAnsi="黑体" w:eastAsia="黑体"/>
                <w:b/>
                <w:color w:val="000000"/>
                <w:sz w:val="24"/>
                <w:lang w:bidi="ar"/>
              </w:rPr>
              <w:t>是否住宿</w:t>
            </w:r>
          </w:p>
        </w:tc>
        <w:tc>
          <w:tcPr>
            <w:tcW w:w="7401" w:type="dxa"/>
            <w:gridSpan w:val="6"/>
            <w:noWrap w:val="0"/>
            <w:vAlign w:val="top"/>
          </w:tcPr>
          <w:p>
            <w:pPr>
              <w:textAlignment w:val="top"/>
              <w:rPr>
                <w:rFonts w:ascii="黑体" w:hAnsi="黑体" w:eastAsia="黑体"/>
                <w:color w:val="000000"/>
                <w:sz w:val="24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lang w:bidi="ar"/>
              </w:rPr>
              <w:t xml:space="preserve">□ </w:t>
            </w:r>
            <w:r>
              <w:rPr>
                <w:rFonts w:ascii="黑体" w:hAnsi="黑体" w:eastAsia="黑体"/>
                <w:b/>
                <w:bCs/>
                <w:color w:val="000000"/>
                <w:sz w:val="24"/>
                <w:lang w:bidi="ar"/>
              </w:rPr>
              <w:t xml:space="preserve">住宿 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z w:val="24"/>
                <w:lang w:bidi="ar"/>
              </w:rPr>
              <w:t>入住日期：</w:t>
            </w:r>
            <w:r>
              <w:rPr>
                <w:rFonts w:ascii="黑体" w:hAnsi="黑体" w:eastAsia="黑体"/>
                <w:color w:val="00000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>月</w:t>
            </w:r>
            <w:r>
              <w:rPr>
                <w:rFonts w:ascii="黑体" w:hAnsi="黑体" w:eastAsia="黑体"/>
                <w:color w:val="00000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>日</w:t>
            </w:r>
          </w:p>
          <w:p>
            <w:pPr>
              <w:ind w:firstLine="1200" w:firstLineChars="500"/>
              <w:textAlignment w:val="top"/>
              <w:rPr>
                <w:rFonts w:ascii="黑体" w:hAnsi="黑体" w:eastAsia="黑体"/>
                <w:color w:val="000000"/>
                <w:sz w:val="24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bidi="ar"/>
              </w:rPr>
              <w:t>离店日期：</w:t>
            </w:r>
            <w:r>
              <w:rPr>
                <w:rFonts w:ascii="黑体" w:hAnsi="黑体" w:eastAsia="黑体"/>
                <w:color w:val="00000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>月</w:t>
            </w:r>
            <w:r>
              <w:rPr>
                <w:rFonts w:ascii="黑体" w:hAnsi="黑体" w:eastAsia="黑体"/>
                <w:color w:val="00000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>日</w:t>
            </w:r>
          </w:p>
          <w:p>
            <w:pPr>
              <w:ind w:firstLine="1200" w:firstLineChars="500"/>
              <w:textAlignment w:val="top"/>
              <w:rPr>
                <w:rFonts w:ascii="黑体" w:hAnsi="黑体" w:eastAsia="黑体"/>
                <w:color w:val="000000"/>
                <w:sz w:val="24"/>
                <w:lang w:bidi="ar"/>
              </w:rPr>
            </w:pP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>共</w:t>
            </w:r>
            <w:r>
              <w:rPr>
                <w:rFonts w:ascii="黑体" w:hAnsi="黑体" w:eastAsia="黑体"/>
                <w:color w:val="00000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>天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br w:type="textWrapping"/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 xml:space="preserve">          拟订</w:t>
            </w:r>
            <w:r>
              <w:rPr>
                <w:rFonts w:hint="eastAsia" w:ascii="黑体" w:hAnsi="黑体" w:eastAsia="黑体"/>
                <w:color w:val="000000"/>
                <w:sz w:val="24"/>
                <w:lang w:bidi="ar"/>
              </w:rPr>
              <w:t>双人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>间</w:t>
            </w:r>
            <w:r>
              <w:rPr>
                <w:rFonts w:ascii="黑体" w:hAnsi="黑体" w:eastAsia="黑体"/>
                <w:color w:val="00000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>个，订单间</w:t>
            </w:r>
            <w:r>
              <w:rPr>
                <w:rFonts w:ascii="黑体" w:hAnsi="黑体" w:eastAsia="黑体"/>
                <w:color w:val="00000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>个</w:t>
            </w:r>
            <w:r>
              <w:rPr>
                <w:rFonts w:ascii="黑体" w:hAnsi="黑体" w:eastAsia="黑体"/>
                <w:color w:val="FF0000"/>
                <w:sz w:val="24"/>
                <w:lang w:bidi="ar"/>
              </w:rPr>
              <w:t xml:space="preserve">  </w:t>
            </w:r>
            <w:r>
              <w:rPr>
                <w:rFonts w:ascii="黑体" w:hAnsi="黑体" w:eastAsia="黑体"/>
                <w:color w:val="000000"/>
                <w:sz w:val="24"/>
                <w:lang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6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</w:p>
        </w:tc>
        <w:tc>
          <w:tcPr>
            <w:tcW w:w="7401" w:type="dxa"/>
            <w:gridSpan w:val="6"/>
            <w:noWrap w:val="0"/>
            <w:vAlign w:val="top"/>
          </w:tcPr>
          <w:p>
            <w:pPr>
              <w:textAlignment w:val="top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lang w:bidi="ar"/>
              </w:rPr>
              <w:t>□</w:t>
            </w:r>
            <w:r>
              <w:rPr>
                <w:rFonts w:ascii="黑体" w:hAnsi="黑体" w:eastAsia="黑体"/>
                <w:b/>
                <w:bCs/>
                <w:color w:val="00000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  <w:lang w:bidi="ar"/>
              </w:rPr>
              <w:t>方案选择</w:t>
            </w:r>
          </w:p>
        </w:tc>
        <w:tc>
          <w:tcPr>
            <w:tcW w:w="7401" w:type="dxa"/>
            <w:gridSpan w:val="6"/>
            <w:noWrap w:val="0"/>
            <w:vAlign w:val="top"/>
          </w:tcPr>
          <w:p>
            <w:pPr>
              <w:textAlignment w:val="top"/>
              <w:rPr>
                <w:rFonts w:ascii="黑体" w:hAnsi="黑体" w:eastAsia="黑体"/>
                <w:color w:val="000000"/>
                <w:sz w:val="24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u w:val="single"/>
                <w:lang w:bidi="ar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z w:val="24"/>
                <w:lang w:bidi="ar"/>
              </w:rPr>
              <w:t xml:space="preserve">   </w:t>
            </w:r>
          </w:p>
          <w:p>
            <w:pPr>
              <w:textAlignment w:val="top"/>
              <w:rPr>
                <w:rFonts w:ascii="黑体" w:hAnsi="黑体" w:eastAsia="黑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lang w:bidi="ar"/>
              </w:rPr>
              <w:t xml:space="preserve">人选择方案一； 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lang w:bidi="ar"/>
              </w:rPr>
              <w:t>人选择方案二；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lang w:bidi="ar"/>
              </w:rPr>
              <w:t>人选择方案三。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ind w:firstLine="442" w:firstLineChars="200"/>
              <w:jc w:val="both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  <w:lang w:bidi="ar"/>
              </w:rPr>
              <w:t>备  注</w:t>
            </w:r>
          </w:p>
        </w:tc>
        <w:tc>
          <w:tcPr>
            <w:tcW w:w="7401" w:type="dxa"/>
            <w:gridSpan w:val="6"/>
            <w:noWrap w:val="0"/>
            <w:vAlign w:val="top"/>
          </w:tcPr>
          <w:p>
            <w:pPr>
              <w:textAlignment w:val="top"/>
              <w:rPr>
                <w:rFonts w:ascii="黑体" w:hAnsi="黑体" w:eastAsia="黑体"/>
                <w:b/>
                <w:bCs/>
                <w:color w:val="000000"/>
                <w:sz w:val="24"/>
                <w:lang w:bidi="ar"/>
              </w:rPr>
            </w:pPr>
          </w:p>
        </w:tc>
      </w:tr>
    </w:tbl>
    <w:p>
      <w:pPr>
        <w:spacing w:after="0" w:line="400" w:lineRule="exac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联 系 人：</w:t>
      </w:r>
    </w:p>
    <w:p>
      <w:pPr>
        <w:spacing w:after="0" w:line="400" w:lineRule="exac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 xml:space="preserve">电话/传真：0771-2429300 </w:t>
      </w:r>
      <w:r>
        <w:rPr>
          <w:rFonts w:ascii="黑体" w:hAnsi="黑体" w:eastAsia="黑体"/>
          <w:b/>
          <w:bCs/>
          <w:sz w:val="24"/>
        </w:rPr>
        <w:t xml:space="preserve"> </w:t>
      </w:r>
    </w:p>
    <w:p>
      <w:pPr>
        <w:spacing w:after="0" w:line="400" w:lineRule="exact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 xml:space="preserve">陈叶婷 </w:t>
      </w:r>
      <w:r>
        <w:rPr>
          <w:rFonts w:ascii="黑体" w:hAnsi="黑体" w:eastAsia="黑体"/>
          <w:b/>
          <w:bCs/>
          <w:sz w:val="24"/>
        </w:rPr>
        <w:t xml:space="preserve">   </w:t>
      </w:r>
      <w:r>
        <w:rPr>
          <w:rFonts w:hint="eastAsia" w:ascii="黑体" w:hAnsi="黑体" w:eastAsia="黑体"/>
          <w:b/>
          <w:bCs/>
          <w:sz w:val="24"/>
        </w:rPr>
        <w:t xml:space="preserve"> 手机：15607807379</w:t>
      </w:r>
      <w:r>
        <w:rPr>
          <w:rFonts w:ascii="黑体" w:hAnsi="黑体" w:eastAsia="黑体"/>
          <w:b/>
          <w:bCs/>
          <w:sz w:val="24"/>
        </w:rPr>
        <w:t xml:space="preserve">     </w:t>
      </w:r>
      <w:r>
        <w:rPr>
          <w:rFonts w:hint="eastAsia" w:ascii="黑体" w:hAnsi="黑体" w:eastAsia="黑体"/>
          <w:b/>
          <w:bCs/>
          <w:sz w:val="24"/>
        </w:rPr>
        <w:t>邮箱：1304991420@qq.com</w:t>
      </w:r>
    </w:p>
    <w:p>
      <w:pPr>
        <w:spacing w:after="0" w:line="400" w:lineRule="exact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 xml:space="preserve">黄巾桃 </w:t>
      </w:r>
      <w:r>
        <w:rPr>
          <w:rFonts w:ascii="黑体" w:hAnsi="黑体" w:eastAsia="黑体"/>
          <w:b/>
          <w:bCs/>
          <w:sz w:val="24"/>
        </w:rPr>
        <w:t xml:space="preserve">    </w:t>
      </w:r>
      <w:r>
        <w:rPr>
          <w:rFonts w:hint="eastAsia" w:ascii="黑体" w:hAnsi="黑体" w:eastAsia="黑体"/>
          <w:b/>
          <w:bCs/>
          <w:sz w:val="24"/>
        </w:rPr>
        <w:t>手机：15277004040</w:t>
      </w:r>
      <w:r>
        <w:rPr>
          <w:rFonts w:ascii="黑体" w:hAnsi="黑体" w:eastAsia="黑体"/>
          <w:b/>
          <w:bCs/>
          <w:sz w:val="24"/>
        </w:rPr>
        <w:t xml:space="preserve">     </w:t>
      </w:r>
      <w:r>
        <w:rPr>
          <w:rFonts w:hint="eastAsia" w:ascii="黑体" w:hAnsi="黑体" w:eastAsia="黑体"/>
          <w:b/>
          <w:bCs/>
          <w:sz w:val="24"/>
        </w:rPr>
        <w:t>邮箱：</w:t>
      </w:r>
      <w:r>
        <w:rPr>
          <w:rFonts w:hint="eastAsia" w:ascii="黑体" w:hAnsi="黑体" w:eastAsia="黑体"/>
          <w:b/>
          <w:bCs/>
          <w:sz w:val="24"/>
        </w:rPr>
        <w:fldChar w:fldCharType="begin"/>
      </w:r>
      <w:r>
        <w:rPr>
          <w:rFonts w:hint="eastAsia" w:ascii="黑体" w:hAnsi="黑体" w:eastAsia="黑体"/>
          <w:b/>
          <w:bCs/>
          <w:sz w:val="24"/>
        </w:rPr>
        <w:instrText xml:space="preserve"> HYPERLINK "mailto:1801702119@qq.com" </w:instrText>
      </w:r>
      <w:r>
        <w:rPr>
          <w:rFonts w:hint="eastAsia" w:ascii="黑体" w:hAnsi="黑体" w:eastAsia="黑体"/>
          <w:b/>
          <w:bCs/>
          <w:sz w:val="24"/>
        </w:rPr>
        <w:fldChar w:fldCharType="separate"/>
      </w:r>
      <w:r>
        <w:rPr>
          <w:rStyle w:val="5"/>
          <w:rFonts w:hint="eastAsia" w:ascii="黑体" w:hAnsi="黑体" w:eastAsia="黑体"/>
          <w:b/>
          <w:bCs/>
          <w:sz w:val="24"/>
        </w:rPr>
        <w:t>1801702119@qq.com</w:t>
      </w:r>
      <w:r>
        <w:rPr>
          <w:rFonts w:hint="eastAsia" w:ascii="黑体" w:hAnsi="黑体" w:eastAsia="黑体"/>
          <w:b/>
          <w:bCs/>
          <w:sz w:val="24"/>
        </w:rPr>
        <w:fldChar w:fldCharType="end"/>
      </w:r>
    </w:p>
    <w:p>
      <w:pPr>
        <w:spacing w:after="0" w:line="400" w:lineRule="exact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spacing w:after="0" w:line="400" w:lineRule="exact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spacing w:after="0" w:line="400" w:lineRule="exact"/>
        <w:rPr>
          <w:rFonts w:hint="eastAsia" w:ascii="黑体" w:hAnsi="黑体" w:eastAsia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28"/>
          <w:szCs w:val="28"/>
        </w:rPr>
        <w:t>附表二：</w:t>
      </w:r>
    </w:p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2018版编办、定额及配套手册</w:t>
      </w:r>
    </w:p>
    <w:p>
      <w:pPr>
        <w:spacing w:after="0" w:line="400" w:lineRule="exact"/>
        <w:ind w:firstLine="3960" w:firstLineChars="1100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sz w:val="36"/>
          <w:szCs w:val="36"/>
        </w:rPr>
        <w:t>预 订 单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 xml:space="preserve">                           </w:t>
      </w:r>
    </w:p>
    <w:tbl>
      <w:tblPr>
        <w:tblStyle w:val="3"/>
        <w:tblpPr w:leftFromText="180" w:rightFromText="180" w:vertAnchor="text" w:horzAnchor="margin" w:tblpY="-239"/>
        <w:tblW w:w="90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475"/>
        <w:gridCol w:w="1314"/>
        <w:gridCol w:w="1421"/>
        <w:gridCol w:w="1320"/>
        <w:gridCol w:w="1134"/>
        <w:gridCol w:w="12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名称</w:t>
            </w:r>
          </w:p>
        </w:tc>
        <w:tc>
          <w:tcPr>
            <w:tcW w:w="278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经办人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电</w:t>
            </w:r>
            <w:r>
              <w:rPr>
                <w:rFonts w:ascii="黑体" w:hAnsi="黑体" w:eastAsia="黑体" w:cs="宋体"/>
                <w:b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>话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2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纳税人识别号</w:t>
            </w:r>
          </w:p>
          <w:p>
            <w:pPr>
              <w:ind w:firstLine="442" w:firstLineChars="200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（组织机构代码）</w:t>
            </w:r>
          </w:p>
        </w:tc>
        <w:tc>
          <w:tcPr>
            <w:tcW w:w="6463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详细  地址</w:t>
            </w:r>
          </w:p>
        </w:tc>
        <w:tc>
          <w:tcPr>
            <w:tcW w:w="5530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邮</w:t>
            </w:r>
            <w:r>
              <w:rPr>
                <w:rFonts w:ascii="黑体" w:hAnsi="黑体" w:eastAsia="黑体" w:cs="宋体"/>
                <w:b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>编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序 号</w:t>
            </w:r>
          </w:p>
        </w:tc>
        <w:tc>
          <w:tcPr>
            <w:tcW w:w="421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书</w:t>
            </w:r>
            <w:r>
              <w:rPr>
                <w:rFonts w:ascii="黑体" w:hAnsi="黑体" w:eastAsia="黑体" w:cs="宋体"/>
                <w:b/>
                <w:szCs w:val="21"/>
              </w:rPr>
              <w:t xml:space="preserve">        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>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单 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册</w:t>
            </w:r>
            <w:r>
              <w:rPr>
                <w:rFonts w:ascii="黑体" w:hAnsi="黑体" w:eastAsia="黑体" w:cs="宋体"/>
                <w:b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>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金</w:t>
            </w:r>
            <w:r>
              <w:rPr>
                <w:rFonts w:ascii="黑体" w:hAnsi="黑体" w:eastAsia="黑体" w:cs="宋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 xml:space="preserve"> </w:t>
            </w:r>
            <w:r>
              <w:rPr>
                <w:rFonts w:ascii="黑体" w:hAnsi="黑体" w:eastAsia="黑体" w:cs="宋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>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Helvetica"/>
                <w:color w:val="000000"/>
                <w:szCs w:val="21"/>
              </w:rPr>
            </w:pPr>
            <w:r>
              <w:rPr>
                <w:rFonts w:ascii="黑体" w:hAnsi="黑体" w:eastAsia="黑体" w:cs="Helvetica"/>
                <w:color w:val="000000"/>
                <w:szCs w:val="21"/>
              </w:rPr>
              <w:t>《公路工程建设项目投资估算编制办法》（JTG 3820—2018）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Helvetica"/>
                <w:color w:val="000000"/>
                <w:szCs w:val="21"/>
              </w:rPr>
            </w:pPr>
            <w:r>
              <w:rPr>
                <w:rFonts w:ascii="黑体" w:hAnsi="黑体" w:eastAsia="黑体" w:cs="Helvetica"/>
                <w:color w:val="000000"/>
                <w:szCs w:val="21"/>
              </w:rPr>
              <w:t>《公路工程建设项目概算预算编制办法》（JTG 3830—2018）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Helvetica"/>
                <w:color w:val="000000"/>
                <w:szCs w:val="21"/>
              </w:rPr>
            </w:pPr>
            <w:r>
              <w:rPr>
                <w:rFonts w:ascii="黑体" w:hAnsi="黑体" w:eastAsia="黑体" w:cs="Helvetica"/>
                <w:color w:val="000000"/>
                <w:szCs w:val="21"/>
              </w:rPr>
              <w:t>《公路工程估算指标》（JTG/T 3821—2018）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120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Helvetica"/>
                <w:color w:val="000000"/>
                <w:szCs w:val="21"/>
              </w:rPr>
            </w:pPr>
            <w:r>
              <w:rPr>
                <w:rFonts w:ascii="黑体" w:hAnsi="黑体" w:eastAsia="黑体" w:cs="Helvetica"/>
                <w:color w:val="000000"/>
                <w:szCs w:val="21"/>
              </w:rPr>
              <w:t>《公路工程概算定额》（JTG/T 3831—2018）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270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Helvetica"/>
                <w:color w:val="000000"/>
                <w:szCs w:val="21"/>
              </w:rPr>
            </w:pPr>
            <w:r>
              <w:rPr>
                <w:rFonts w:ascii="黑体" w:hAnsi="黑体" w:eastAsia="黑体" w:cs="Helvetica"/>
                <w:color w:val="000000"/>
                <w:szCs w:val="21"/>
              </w:rPr>
              <w:t>《公路工程预算定额》（JTG/T 3832—2018）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300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Helvetica"/>
                <w:color w:val="000000"/>
                <w:szCs w:val="21"/>
              </w:rPr>
            </w:pPr>
            <w:r>
              <w:rPr>
                <w:rFonts w:ascii="黑体" w:hAnsi="黑体" w:eastAsia="黑体" w:cs="Helvetica"/>
                <w:color w:val="000000"/>
                <w:szCs w:val="21"/>
              </w:rPr>
              <w:t>《公路工程机械台班费用定额》（JTG/T 3833—2018）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《</w:t>
            </w:r>
            <w:r>
              <w:rPr>
                <w:rFonts w:ascii="黑体" w:hAnsi="黑体" w:eastAsia="黑体"/>
                <w:color w:val="000000"/>
                <w:szCs w:val="21"/>
              </w:rPr>
              <w:t>公路工程预算定额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》</w:t>
            </w:r>
            <w:r>
              <w:rPr>
                <w:rFonts w:ascii="黑体" w:hAnsi="黑体" w:eastAsia="黑体"/>
                <w:color w:val="000000"/>
                <w:szCs w:val="21"/>
              </w:rPr>
              <w:t>释义手册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180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《</w:t>
            </w:r>
            <w:r>
              <w:rPr>
                <w:rFonts w:ascii="黑体" w:hAnsi="黑体" w:eastAsia="黑体"/>
                <w:color w:val="000000"/>
                <w:szCs w:val="21"/>
              </w:rPr>
              <w:t>公路工程机械台班费用定额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》释义手册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90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9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公路工程材料价格使用手册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130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  <w:r>
              <w:rPr>
                <w:rFonts w:ascii="黑体" w:hAnsi="黑体" w:eastAsia="黑体"/>
                <w:szCs w:val="21"/>
              </w:rPr>
              <w:t>0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以上全套书籍（9套）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  <w:r>
              <w:rPr>
                <w:rFonts w:ascii="黑体" w:hAnsi="黑体" w:eastAsia="黑体"/>
                <w:szCs w:val="21"/>
              </w:rPr>
              <w:t>260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金额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合计</w:t>
            </w:r>
          </w:p>
        </w:tc>
        <w:tc>
          <w:tcPr>
            <w:tcW w:w="7938" w:type="dxa"/>
            <w:gridSpan w:val="6"/>
            <w:noWrap w:val="0"/>
            <w:vAlign w:val="center"/>
          </w:tcPr>
          <w:p>
            <w:pPr>
              <w:ind w:firstLine="440" w:firstLineChars="200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 xml:space="preserve">        万       仟       佰       拾       元       角      分</w:t>
            </w:r>
          </w:p>
        </w:tc>
      </w:tr>
    </w:tbl>
    <w:p>
      <w:pPr>
        <w:pStyle w:val="6"/>
        <w:spacing w:line="400" w:lineRule="exact"/>
        <w:ind w:firstLine="0" w:firstLineChars="0"/>
        <w:rPr>
          <w:rFonts w:ascii="黑体" w:hAnsi="黑体" w:eastAsia="黑体"/>
          <w:b/>
          <w:bCs/>
          <w:color w:val="FF0000"/>
          <w:sz w:val="24"/>
        </w:rPr>
      </w:pPr>
      <w:r>
        <w:rPr>
          <w:rFonts w:hint="eastAsia" w:ascii="黑体" w:hAnsi="黑体" w:eastAsia="黑体"/>
          <w:sz w:val="24"/>
          <w:szCs w:val="24"/>
        </w:rPr>
        <w:t>注：如购买书籍，书籍发票为</w:t>
      </w:r>
      <w:r>
        <w:rPr>
          <w:rFonts w:hint="eastAsia" w:ascii="黑体" w:hAnsi="黑体" w:eastAsia="黑体"/>
          <w:color w:val="FF0000"/>
          <w:sz w:val="24"/>
          <w:szCs w:val="24"/>
        </w:rPr>
        <w:t>普通电子发票</w:t>
      </w:r>
    </w:p>
    <w:p/>
    <w:sectPr>
      <w:footerReference r:id="rId3" w:type="default"/>
      <w:pgSz w:w="11906" w:h="16838"/>
      <w:pgMar w:top="737" w:right="1474" w:bottom="680" w:left="1474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86E9C"/>
    <w:rsid w:val="441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2019-10-08T08:13:00Z</dcterms:created>
  <dc:creator>A·珠珠 </dc:creator>
  <cp:lastModifiedBy>A·珠珠 </cp:lastModifiedBy>
  <dcterms:modified xsi:type="dcterms:W3CDTF">2019-10-08T08:13:49Z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