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single" w:color="FF0000" w:sz="6" w:space="7"/>
        </w:pBdr>
        <w:spacing w:before="150" w:beforeAutospacing="0" w:after="150" w:afterAutospacing="0"/>
        <w:jc w:val="center"/>
        <w:textAlignment w:val="baseline"/>
        <w:rPr>
          <w:w w:val="90"/>
        </w:rPr>
      </w:pPr>
      <w:r>
        <w:rPr>
          <w:w w:val="90"/>
        </w:rPr>
        <w:t>2020年纵横计量支付结算决算一体化和造价软件应用</w:t>
      </w:r>
    </w:p>
    <w:p>
      <w:pPr>
        <w:pStyle w:val="2"/>
        <w:widowControl/>
        <w:pBdr>
          <w:top w:val="single" w:color="FF0000" w:sz="6" w:space="7"/>
        </w:pBdr>
        <w:spacing w:before="150" w:beforeAutospacing="0" w:after="150" w:afterAutospacing="0"/>
        <w:jc w:val="center"/>
        <w:textAlignment w:val="baseline"/>
      </w:pPr>
      <w:r>
        <w:t>免费网络培训报名回执表</w:t>
      </w:r>
    </w:p>
    <w:p/>
    <w:p>
      <w:pPr>
        <w:widowControl/>
        <w:spacing w:before="93" w:beforeLines="30"/>
        <w:ind w:firstLine="120" w:firstLineChars="50"/>
        <w:jc w:val="center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  <w:sz w:val="24"/>
        </w:rPr>
        <w:t>经研究，我单位选派以下人员参加此次研讨班，请接洽</w:t>
      </w:r>
    </w:p>
    <w:tbl>
      <w:tblPr>
        <w:tblStyle w:val="3"/>
        <w:tblW w:w="8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871"/>
        <w:gridCol w:w="1155"/>
        <w:gridCol w:w="1275"/>
        <w:gridCol w:w="1772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单位名称：</w:t>
            </w:r>
          </w:p>
        </w:tc>
        <w:tc>
          <w:tcPr>
            <w:tcW w:w="69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单位地址：</w:t>
            </w:r>
          </w:p>
        </w:tc>
        <w:tc>
          <w:tcPr>
            <w:tcW w:w="69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9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9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70" w:type="dxa"/>
            <w:gridSpan w:val="5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（可备注希望学习内容、建议等说明）</w:t>
            </w:r>
          </w:p>
          <w:p>
            <w:pPr>
              <w:widowControl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</w:rPr>
        <w:t>注：如报名人员较多时此表格可复印使用，传真件有效，内容请填写完整。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联系人：张文远（15998989858）邹芝达（13527354807）</w:t>
      </w:r>
    </w:p>
    <w:p>
      <w:pPr>
        <w:spacing w:line="400" w:lineRule="exact"/>
        <w:ind w:firstLine="1440" w:firstLineChars="6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王星植（13594398497）周洪波（13594620841）</w:t>
      </w:r>
    </w:p>
    <w:p>
      <w:pPr>
        <w:spacing w:line="400" w:lineRule="exact"/>
        <w:ind w:firstLine="1440" w:firstLineChars="6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姜  栋</w:t>
      </w:r>
      <w:r>
        <w:rPr>
          <w:rFonts w:hint="eastAsia" w:ascii="宋体" w:hAnsi="宋体" w:cs="宋体"/>
          <w:sz w:val="24"/>
          <w:szCs w:val="24"/>
        </w:rPr>
        <w:t>（13883375532）李清学（15123221511）</w:t>
      </w:r>
    </w:p>
    <w:p>
      <w:pPr>
        <w:spacing w:line="400" w:lineRule="exact"/>
        <w:ind w:firstLine="480" w:firstLineChars="200"/>
        <w:rPr>
          <w:rFonts w:hint="eastAsia"/>
        </w:rPr>
      </w:pPr>
      <w:r>
        <w:rPr>
          <w:rFonts w:hint="eastAsia" w:ascii="宋体" w:hAnsi="宋体" w:cs="宋体"/>
          <w:sz w:val="24"/>
          <w:szCs w:val="24"/>
        </w:rPr>
        <w:t>电话及传真：023-62773697；电子邮箱：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774521134</w:t>
      </w:r>
      <w:r>
        <w:rPr>
          <w:rFonts w:hint="eastAsia" w:ascii="宋体" w:hAnsi="宋体" w:cs="宋体"/>
          <w:sz w:val="24"/>
          <w:szCs w:val="24"/>
        </w:rPr>
        <w:t>@qq.com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D3E50"/>
    <w:rsid w:val="26BD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2020-02-28T06:58:00Z</dcterms:created>
  <dc:creator>Carina</dc:creator>
  <cp:lastModifiedBy>Carina</cp:lastModifiedBy>
  <dcterms:modified xsi:type="dcterms:W3CDTF">2020-02-28T06:58:50Z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