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80" w:lineRule="exact"/>
        <w:ind w:firstLine="0" w:firstLineChars="0"/>
        <w:rPr>
          <w:rFonts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>
      <w:pPr>
        <w:pStyle w:val="2"/>
        <w:widowControl/>
        <w:shd w:val="clear" w:color="auto" w:fill="FFFFFF"/>
        <w:ind w:left="0"/>
        <w:jc w:val="center"/>
        <w:textAlignment w:val="baseline"/>
        <w:rPr>
          <w:rFonts w:ascii="Times New Roman" w:hAnsi="Times New Roman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  <w:shd w:val="clear" w:color="auto" w:fill="FFFFFF"/>
          <w:lang w:val="en-US" w:eastAsia="zh-CN"/>
        </w:rPr>
        <w:t>重庆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纵横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  <w:lang w:val="en-US" w:eastAsia="zh-CN"/>
        </w:rPr>
        <w:t>呆瓜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公路造价实战培训-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  <w:lang w:val="en-US" w:eastAsia="zh-CN"/>
        </w:rPr>
        <w:t>路基路面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工程报名表</w:t>
      </w:r>
    </w:p>
    <w:p>
      <w:pPr>
        <w:pStyle w:val="8"/>
        <w:spacing w:line="400" w:lineRule="exact"/>
        <w:ind w:firstLine="0" w:firstLineChars="0"/>
        <w:jc w:val="center"/>
        <w:rPr>
          <w:rFonts w:ascii="Times New Roman" w:eastAsia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</w:t>
      </w:r>
      <w:r>
        <w:rPr>
          <w:rFonts w:ascii="Times New Roman" w:hAnsi="Times New Roman"/>
          <w:b/>
          <w:sz w:val="36"/>
        </w:rPr>
        <w:t>2020</w:t>
      </w:r>
      <w:r>
        <w:rPr>
          <w:rFonts w:hint="eastAsia" w:ascii="Times New Roman" w:hAnsi="Times New Roman"/>
          <w:b/>
          <w:sz w:val="36"/>
        </w:rPr>
        <w:t>年</w:t>
      </w:r>
      <w:r>
        <w:rPr>
          <w:rFonts w:hint="eastAsia" w:ascii="Times New Roman" w:hAnsi="Times New Roman"/>
          <w:b/>
          <w:sz w:val="36"/>
          <w:lang w:val="en-US" w:eastAsia="zh-CN"/>
        </w:rPr>
        <w:t>6</w:t>
      </w:r>
      <w:r>
        <w:rPr>
          <w:rFonts w:hint="eastAsia" w:ascii="Times New Roman" w:hAnsi="Times New Roman"/>
          <w:b/>
          <w:sz w:val="36"/>
        </w:rPr>
        <w:t>月</w:t>
      </w:r>
      <w:r>
        <w:rPr>
          <w:rFonts w:ascii="Times New Roman" w:hAnsi="Times New Roman"/>
          <w:b/>
          <w:sz w:val="36"/>
        </w:rPr>
        <w:t>1</w:t>
      </w:r>
      <w:r>
        <w:rPr>
          <w:rFonts w:hint="eastAsia" w:ascii="Times New Roman" w:hAnsi="Times New Roman"/>
          <w:b/>
          <w:sz w:val="36"/>
          <w:lang w:val="en-US" w:eastAsia="zh-CN"/>
        </w:rPr>
        <w:t>6</w:t>
      </w:r>
      <w:r>
        <w:rPr>
          <w:rFonts w:hint="eastAsia" w:ascii="Times New Roman" w:hAnsi="Times New Roman"/>
          <w:b/>
          <w:sz w:val="36"/>
        </w:rPr>
        <w:t>日</w:t>
      </w:r>
      <w:r>
        <w:rPr>
          <w:rFonts w:ascii="Times New Roman" w:hAnsi="Times New Roman"/>
          <w:b/>
          <w:sz w:val="36"/>
        </w:rPr>
        <w:t>—</w:t>
      </w:r>
      <w:r>
        <w:rPr>
          <w:rFonts w:hint="eastAsia" w:ascii="Times New Roman" w:hAnsi="Times New Roman"/>
          <w:b/>
          <w:sz w:val="36"/>
          <w:lang w:val="en-US" w:eastAsia="zh-CN"/>
        </w:rPr>
        <w:t>19</w:t>
      </w:r>
      <w:r>
        <w:rPr>
          <w:rFonts w:hint="eastAsia" w:ascii="Times New Roman" w:hAnsi="Times New Roman"/>
          <w:b/>
          <w:sz w:val="36"/>
        </w:rPr>
        <w:t>日】</w:t>
      </w:r>
    </w:p>
    <w:p>
      <w:pPr>
        <w:widowControl/>
        <w:spacing w:before="93" w:beforeLines="30" w:line="400" w:lineRule="exact"/>
        <w:jc w:val="center"/>
        <w:rPr>
          <w:rFonts w:eastAsia="Times New Roman"/>
          <w:b/>
          <w:color w:val="000000"/>
          <w:spacing w:val="10"/>
          <w:sz w:val="36"/>
        </w:rPr>
      </w:pP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报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名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回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执</w:t>
      </w:r>
    </w:p>
    <w:p>
      <w:pPr>
        <w:widowControl/>
        <w:spacing w:before="93" w:beforeLines="30"/>
        <w:ind w:firstLine="527" w:firstLineChars="250"/>
        <w:rPr>
          <w:rFonts w:ascii="宋体"/>
          <w:b/>
          <w:color w:val="000000"/>
        </w:rPr>
      </w:pPr>
      <w:r>
        <w:rPr>
          <w:rFonts w:hint="eastAsia" w:ascii="宋体" w:hAnsi="宋体"/>
          <w:b/>
        </w:rPr>
        <w:t>经研究，我单位选派以下人员参加此次培训班，请接洽。</w:t>
      </w:r>
      <w:r>
        <w:rPr>
          <w:rFonts w:ascii="宋体" w:hAnsi="宋体"/>
          <w:b/>
          <w:color w:val="000000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516"/>
        <w:gridCol w:w="639"/>
        <w:gridCol w:w="930"/>
        <w:gridCol w:w="1050"/>
        <w:gridCol w:w="725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发票类型：</w:t>
            </w:r>
          </w:p>
        </w:tc>
        <w:tc>
          <w:tcPr>
            <w:tcW w:w="64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专票</w:t>
            </w:r>
            <w:r>
              <w:rPr>
                <w:rFonts w:ascii="宋体" w:hAnsi="宋体"/>
                <w:b/>
                <w:color w:val="000000"/>
              </w:rPr>
              <w:t xml:space="preserve">               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普票</w:t>
            </w:r>
            <w:r>
              <w:rPr>
                <w:rFonts w:ascii="宋体" w:hAnsi="宋体"/>
                <w:b/>
                <w:color w:val="000000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开票内容：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开软件费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13%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  <w:r>
              <w:rPr>
                <w:rFonts w:ascii="宋体" w:hAnsi="宋体"/>
                <w:b/>
                <w:color w:val="000000"/>
                <w:sz w:val="18"/>
              </w:rPr>
              <w:t xml:space="preserve">   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开培训费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6%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开票信息</w:t>
            </w: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开票单位名称：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纳税人识别号：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地址、电话：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开户行及账号：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联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系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人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QQ/</w:t>
            </w:r>
            <w:r>
              <w:rPr>
                <w:rFonts w:hint="eastAsia" w:ascii="宋体" w:hAnsi="宋体"/>
                <w:b/>
                <w:color w:val="000000"/>
              </w:rPr>
              <w:t>邮箱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电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话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传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</w:rPr>
              <w:t>真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姓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名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职务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方案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手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机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9"/>
            <w:noWrap w:val="0"/>
            <w:vAlign w:val="top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before="240" w:after="24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代购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定额书、编制办法、定额释义手册等书籍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1260</w:t>
            </w:r>
            <w:r>
              <w:rPr>
                <w:rFonts w:hint="eastAsia" w:ascii="宋体" w:hAnsi="宋体"/>
              </w:rPr>
              <w:t>元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套）</w:t>
            </w:r>
            <w:r>
              <w:rPr>
                <w:rFonts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  <w:u w:val="single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是否住宿</w:t>
            </w: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住宿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从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日至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日共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天</w:t>
            </w:r>
            <w:r>
              <w:rPr>
                <w:rFonts w:ascii="宋体"/>
                <w:color w:val="000000"/>
              </w:rPr>
              <w:br w:type="textWrapping"/>
            </w:r>
            <w:r>
              <w:rPr>
                <w:rFonts w:ascii="宋体" w:hAnsi="宋体"/>
                <w:color w:val="000000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</w:rPr>
              <w:t>拟订标准间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个，订单间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个。</w:t>
            </w:r>
            <w:r>
              <w:rPr>
                <w:rFonts w:ascii="宋体" w:hAnsi="宋体"/>
                <w:color w:val="00000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不住宿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备注</w:t>
            </w:r>
          </w:p>
        </w:tc>
        <w:tc>
          <w:tcPr>
            <w:tcW w:w="696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（备注培训建议等说明）</w:t>
            </w:r>
          </w:p>
          <w:p>
            <w:pPr>
              <w:widowControl/>
              <w:textAlignment w:val="top"/>
              <w:rPr>
                <w:rFonts w:ascii="宋体"/>
                <w:b/>
                <w:color w:val="000000"/>
              </w:rPr>
            </w:pPr>
          </w:p>
        </w:tc>
      </w:tr>
    </w:tbl>
    <w:p>
      <w:pPr>
        <w:ind w:firstLine="422" w:firstLineChars="200"/>
        <w:rPr>
          <w:rFonts w:ascii="宋体"/>
          <w:b/>
        </w:rPr>
      </w:pPr>
      <w:r>
        <w:rPr>
          <w:rFonts w:hint="eastAsia" w:ascii="宋体" w:hAnsi="宋体"/>
          <w:b/>
        </w:rPr>
        <w:t>注：如报名人员较多，此表格可复印使用，传真件有效，请用正楷字填写。</w:t>
      </w:r>
    </w:p>
    <w:p>
      <w:pPr>
        <w:pStyle w:val="9"/>
        <w:spacing w:line="400" w:lineRule="exact"/>
        <w:ind w:left="1556" w:leftChars="236" w:hanging="1060" w:hangingChars="505"/>
        <w:rPr>
          <w:rFonts w:eastAsia="Times New Roman"/>
        </w:rPr>
      </w:pPr>
      <w:r>
        <w:rPr>
          <w:rFonts w:hint="eastAsia" w:eastAsia="仿宋_GB2312"/>
        </w:rPr>
        <w:t>联</w:t>
      </w:r>
      <w:r>
        <w:rPr>
          <w:rFonts w:eastAsia="Times New Roman"/>
        </w:rPr>
        <w:t xml:space="preserve"> </w:t>
      </w:r>
      <w:r>
        <w:rPr>
          <w:rFonts w:hint="eastAsia" w:eastAsia="仿宋_GB2312"/>
        </w:rPr>
        <w:t>系</w:t>
      </w:r>
      <w:r>
        <w:rPr>
          <w:rFonts w:eastAsia="Times New Roman"/>
        </w:rPr>
        <w:t xml:space="preserve"> </w:t>
      </w:r>
      <w:r>
        <w:rPr>
          <w:rFonts w:hint="eastAsia" w:eastAsia="仿宋_GB2312"/>
        </w:rPr>
        <w:t>人：姜</w:t>
      </w:r>
      <w:r>
        <w:rPr>
          <w:rFonts w:eastAsia="Times New Roman"/>
        </w:rPr>
        <w:t xml:space="preserve">  </w:t>
      </w:r>
      <w:r>
        <w:rPr>
          <w:rFonts w:hint="eastAsia" w:eastAsia="仿宋_GB2312"/>
        </w:rPr>
        <w:t>栋（</w:t>
      </w:r>
      <w:r>
        <w:rPr>
          <w:rFonts w:eastAsia="Times New Roman"/>
        </w:rPr>
        <w:t>13883375532</w:t>
      </w:r>
      <w:r>
        <w:rPr>
          <w:rFonts w:hint="eastAsia" w:eastAsia="仿宋_GB2312"/>
        </w:rPr>
        <w:t>）周洪波（</w:t>
      </w:r>
      <w:r>
        <w:rPr>
          <w:rFonts w:eastAsia="Times New Roman"/>
        </w:rPr>
        <w:t>13594620841</w:t>
      </w:r>
      <w:r>
        <w:rPr>
          <w:rFonts w:hint="eastAsia" w:eastAsia="仿宋_GB2312"/>
        </w:rPr>
        <w:t>）张文远（</w:t>
      </w:r>
      <w:r>
        <w:rPr>
          <w:rFonts w:eastAsia="Times New Roman"/>
        </w:rPr>
        <w:t>15998989858</w:t>
      </w:r>
      <w:r>
        <w:rPr>
          <w:rFonts w:hint="eastAsia" w:eastAsia="仿宋_GB2312"/>
        </w:rPr>
        <w:t>）</w:t>
      </w:r>
    </w:p>
    <w:p>
      <w:pPr>
        <w:pStyle w:val="9"/>
        <w:spacing w:line="400" w:lineRule="exact"/>
        <w:ind w:left="1407" w:leftChars="670" w:firstLine="151" w:firstLineChars="72"/>
        <w:rPr>
          <w:rFonts w:eastAsia="Times New Roman"/>
        </w:rPr>
      </w:pPr>
      <w:r>
        <w:rPr>
          <w:rFonts w:hint="eastAsia" w:eastAsia="仿宋_GB2312"/>
        </w:rPr>
        <w:t>李清学（</w:t>
      </w:r>
      <w:r>
        <w:rPr>
          <w:rFonts w:eastAsia="Times New Roman"/>
        </w:rPr>
        <w:t>15123221511</w:t>
      </w:r>
      <w:r>
        <w:rPr>
          <w:rFonts w:hint="eastAsia" w:eastAsia="仿宋_GB2312"/>
        </w:rPr>
        <w:t>）王星植（</w:t>
      </w:r>
      <w:r>
        <w:rPr>
          <w:rFonts w:eastAsia="Times New Roman"/>
        </w:rPr>
        <w:t>13594398497</w:t>
      </w:r>
      <w:r>
        <w:rPr>
          <w:rFonts w:hint="eastAsia" w:eastAsia="仿宋_GB2312"/>
        </w:rPr>
        <w:t>）邹芝达（</w:t>
      </w:r>
      <w:r>
        <w:rPr>
          <w:rFonts w:eastAsia="Times New Roman"/>
        </w:rPr>
        <w:t>13527354807</w:t>
      </w:r>
      <w:r>
        <w:rPr>
          <w:rFonts w:hint="eastAsia" w:eastAsia="仿宋_GB2312"/>
        </w:rPr>
        <w:t>）</w:t>
      </w:r>
    </w:p>
    <w:p>
      <w:pPr>
        <w:pStyle w:val="9"/>
        <w:spacing w:line="400" w:lineRule="exact"/>
        <w:rPr>
          <w:rFonts w:eastAsia="Times New Roman"/>
        </w:rPr>
      </w:pPr>
      <w:r>
        <w:rPr>
          <w:rFonts w:hint="eastAsia" w:eastAsia="仿宋_GB2312"/>
        </w:rPr>
        <w:t>联系电话及传真：</w:t>
      </w:r>
      <w:r>
        <w:rPr>
          <w:rFonts w:eastAsia="Times New Roman"/>
        </w:rPr>
        <w:t xml:space="preserve">023-62773697 </w:t>
      </w:r>
    </w:p>
    <w:p>
      <w:pPr>
        <w:pStyle w:val="9"/>
        <w:spacing w:line="40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eastAsia="仿宋_GB2312"/>
        </w:rPr>
        <w:t>电子邮箱：</w:t>
      </w:r>
      <w:r>
        <w:rPr>
          <w:rFonts w:hint="eastAsia" w:eastAsia="Times New Roman"/>
        </w:rPr>
        <w:t>2462848900</w:t>
      </w:r>
      <w:r>
        <w:rPr>
          <w:rFonts w:eastAsia="Times New Roman"/>
        </w:rPr>
        <w:t>@qq.com</w:t>
      </w:r>
    </w:p>
    <w:p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961BB"/>
    <w:rsid w:val="3FA9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adjustRightInd w:val="0"/>
      <w:ind w:left="2377"/>
      <w:jc w:val="left"/>
      <w:outlineLvl w:val="0"/>
    </w:pPr>
    <w:rPr>
      <w:rFonts w:ascii="仿宋" w:hAnsi="仿宋" w:eastAsia="仿宋"/>
      <w:kern w:val="0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adjustRightInd w:val="0"/>
      <w:ind w:left="118"/>
      <w:jc w:val="left"/>
    </w:pPr>
    <w:rPr>
      <w:rFonts w:eastAsia="Times New Roman"/>
      <w:kern w:val="0"/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列出段落"/>
    <w:basedOn w:val="1"/>
    <w:unhideWhenUsed/>
    <w:qFormat/>
    <w:uiPriority w:val="0"/>
    <w:pPr>
      <w:autoSpaceDE w:val="0"/>
      <w:autoSpaceDN w:val="0"/>
      <w:adjustRightInd w:val="0"/>
      <w:ind w:firstLine="420" w:firstLineChars="200"/>
      <w:jc w:val="left"/>
    </w:pPr>
    <w:rPr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2020-05-20T09:31:00Z</dcterms:created>
  <dc:creator>A·珠珠 </dc:creator>
  <cp:lastModifiedBy>A·珠珠 </cp:lastModifiedBy>
  <dcterms:modified xsi:type="dcterms:W3CDTF">2020-05-20T09:31:44Z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