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480" w:lineRule="exact"/>
        <w:ind w:firstLine="0" w:firstLineChars="0"/>
        <w:rPr>
          <w:rFonts w:hint="eastAsia" w:ascii="仿宋" w:hAnsi="仿宋" w:eastAsia="仿宋" w:cs="仿宋"/>
          <w:sz w:val="40"/>
          <w:shd w:val="clear" w:color="auto" w:fill="FFFFFF"/>
        </w:rPr>
      </w:pPr>
      <w:r>
        <w:rPr>
          <w:rFonts w:hint="eastAsia" w:ascii="Times New Roman" w:hAnsi="Times New Roman" w:eastAsia="仿宋_GB2312"/>
          <w:sz w:val="28"/>
        </w:rPr>
        <w:t>附件：</w:t>
      </w:r>
    </w:p>
    <w:p>
      <w:pPr>
        <w:pStyle w:val="7"/>
        <w:spacing w:line="400" w:lineRule="exact"/>
        <w:ind w:firstLine="0" w:firstLineChars="0"/>
        <w:jc w:val="center"/>
        <w:rPr>
          <w:rFonts w:hint="eastAsia" w:ascii="仿宋" w:hAnsi="仿宋" w:eastAsia="仿宋" w:cs="仿宋"/>
          <w:b/>
          <w:sz w:val="40"/>
        </w:rPr>
      </w:pPr>
      <w:r>
        <w:rPr>
          <w:rFonts w:hint="eastAsia" w:ascii="仿宋" w:hAnsi="仿宋" w:eastAsia="仿宋" w:cs="仿宋"/>
          <w:b/>
          <w:sz w:val="40"/>
        </w:rPr>
        <w:t>纵横</w:t>
      </w:r>
      <w:r>
        <w:rPr>
          <w:rFonts w:hint="eastAsia" w:ascii="仿宋" w:hAnsi="仿宋" w:eastAsia="仿宋" w:cs="仿宋"/>
          <w:b/>
          <w:sz w:val="40"/>
          <w:lang w:val="en-US" w:eastAsia="zh-CN"/>
        </w:rPr>
        <w:t>线上</w:t>
      </w:r>
      <w:r>
        <w:rPr>
          <w:rFonts w:hint="eastAsia" w:ascii="仿宋" w:hAnsi="仿宋" w:eastAsia="仿宋" w:cs="仿宋"/>
          <w:b/>
          <w:sz w:val="40"/>
          <w:lang w:eastAsia="zh-CN"/>
        </w:rPr>
        <w:t>实战</w:t>
      </w:r>
      <w:r>
        <w:rPr>
          <w:rFonts w:hint="eastAsia" w:ascii="仿宋" w:hAnsi="仿宋" w:eastAsia="仿宋" w:cs="仿宋"/>
          <w:b/>
          <w:sz w:val="40"/>
        </w:rPr>
        <w:t>培训</w:t>
      </w:r>
      <w:r>
        <w:rPr>
          <w:rFonts w:hint="eastAsia" w:ascii="仿宋" w:hAnsi="仿宋" w:eastAsia="仿宋" w:cs="仿宋"/>
          <w:b/>
          <w:sz w:val="40"/>
          <w:lang w:eastAsia="zh-CN"/>
        </w:rPr>
        <w:t>班课程</w:t>
      </w:r>
      <w:r>
        <w:rPr>
          <w:rFonts w:hint="eastAsia" w:ascii="仿宋" w:hAnsi="仿宋" w:eastAsia="仿宋" w:cs="仿宋"/>
          <w:b/>
          <w:sz w:val="40"/>
        </w:rPr>
        <w:t>报名表</w:t>
      </w:r>
    </w:p>
    <w:p>
      <w:pPr>
        <w:pStyle w:val="7"/>
        <w:spacing w:line="400" w:lineRule="exact"/>
        <w:ind w:firstLine="0" w:firstLineChars="0"/>
        <w:jc w:val="center"/>
        <w:rPr>
          <w:rFonts w:hint="eastAsia" w:ascii="仿宋" w:hAnsi="仿宋" w:eastAsia="仿宋" w:cs="仿宋"/>
          <w:b/>
          <w:sz w:val="36"/>
        </w:rPr>
      </w:pPr>
      <w:r>
        <w:rPr>
          <w:rFonts w:hint="eastAsia" w:ascii="仿宋" w:hAnsi="仿宋" w:eastAsia="仿宋" w:cs="仿宋"/>
          <w:b/>
          <w:sz w:val="36"/>
        </w:rPr>
        <w:t>【</w:t>
      </w:r>
      <w:r>
        <w:rPr>
          <w:rFonts w:hint="eastAsia" w:ascii="仿宋" w:hAnsi="仿宋" w:eastAsia="仿宋" w:cs="仿宋"/>
          <w:b/>
          <w:sz w:val="36"/>
          <w:lang w:val="en-US" w:eastAsia="zh-CN"/>
        </w:rPr>
        <w:t>2020</w:t>
      </w:r>
      <w:r>
        <w:rPr>
          <w:rFonts w:hint="eastAsia" w:ascii="仿宋" w:hAnsi="仿宋" w:eastAsia="仿宋" w:cs="仿宋"/>
          <w:b/>
          <w:sz w:val="36"/>
        </w:rPr>
        <w:t>年</w:t>
      </w:r>
      <w:r>
        <w:rPr>
          <w:rFonts w:hint="eastAsia" w:ascii="仿宋" w:hAnsi="仿宋" w:eastAsia="仿宋" w:cs="仿宋"/>
          <w:b/>
          <w:sz w:val="36"/>
          <w:lang w:val="en-US" w:eastAsia="zh-CN"/>
        </w:rPr>
        <w:t>7</w:t>
      </w:r>
      <w:r>
        <w:rPr>
          <w:rFonts w:hint="eastAsia" w:ascii="仿宋" w:hAnsi="仿宋" w:eastAsia="仿宋" w:cs="仿宋"/>
          <w:b/>
          <w:sz w:val="36"/>
        </w:rPr>
        <w:t>月</w:t>
      </w:r>
      <w:r>
        <w:rPr>
          <w:rFonts w:hint="eastAsia" w:ascii="仿宋" w:hAnsi="仿宋" w:eastAsia="仿宋" w:cs="仿宋"/>
          <w:b/>
          <w:sz w:val="36"/>
          <w:lang w:val="en-US" w:eastAsia="zh-CN"/>
        </w:rPr>
        <w:t>14</w:t>
      </w:r>
      <w:r>
        <w:rPr>
          <w:rFonts w:hint="eastAsia" w:ascii="仿宋" w:hAnsi="仿宋" w:eastAsia="仿宋" w:cs="仿宋"/>
          <w:b/>
          <w:sz w:val="36"/>
        </w:rPr>
        <w:t>—</w:t>
      </w:r>
      <w:r>
        <w:rPr>
          <w:rFonts w:hint="eastAsia" w:ascii="仿宋" w:hAnsi="仿宋" w:eastAsia="仿宋" w:cs="仿宋"/>
          <w:b/>
          <w:sz w:val="36"/>
          <w:lang w:val="en-US" w:eastAsia="zh-CN"/>
        </w:rPr>
        <w:t>17</w:t>
      </w:r>
      <w:r>
        <w:rPr>
          <w:rFonts w:hint="eastAsia" w:ascii="仿宋" w:hAnsi="仿宋" w:eastAsia="仿宋" w:cs="仿宋"/>
          <w:b/>
          <w:sz w:val="36"/>
        </w:rPr>
        <w:t>日】</w:t>
      </w:r>
    </w:p>
    <w:p>
      <w:pPr>
        <w:widowControl/>
        <w:spacing w:before="93" w:beforeLines="30" w:line="400" w:lineRule="exact"/>
        <w:jc w:val="center"/>
        <w:rPr>
          <w:rFonts w:hint="eastAsia" w:ascii="仿宋" w:hAnsi="仿宋" w:eastAsia="仿宋" w:cs="仿宋"/>
          <w:b/>
          <w:color w:val="000000"/>
          <w:spacing w:val="10"/>
          <w:sz w:val="36"/>
          <w:szCs w:val="20"/>
        </w:rPr>
      </w:pPr>
      <w:r>
        <w:rPr>
          <w:rFonts w:hint="eastAsia" w:ascii="仿宋" w:hAnsi="仿宋" w:eastAsia="仿宋" w:cs="仿宋"/>
          <w:b/>
          <w:spacing w:val="10"/>
          <w:sz w:val="36"/>
          <w:szCs w:val="20"/>
        </w:rPr>
        <w:t xml:space="preserve">  报  名  回  执</w:t>
      </w:r>
    </w:p>
    <w:p>
      <w:pPr>
        <w:widowControl/>
        <w:spacing w:before="93" w:beforeLines="30"/>
        <w:ind w:firstLine="602" w:firstLineChars="250"/>
        <w:rPr>
          <w:rFonts w:hint="eastAsia" w:ascii="仿宋" w:hAnsi="仿宋" w:eastAsia="仿宋" w:cs="仿宋"/>
          <w:b/>
          <w:color w:val="000000"/>
          <w:spacing w:val="10"/>
          <w:sz w:val="36"/>
          <w:szCs w:val="20"/>
        </w:rPr>
      </w:pPr>
      <w:r>
        <w:rPr>
          <w:rFonts w:hint="eastAsia" w:ascii="仿宋" w:hAnsi="仿宋" w:eastAsia="仿宋" w:cs="仿宋"/>
          <w:b/>
          <w:sz w:val="24"/>
          <w:szCs w:val="20"/>
        </w:rPr>
        <w:t>经研究，我单位</w:t>
      </w:r>
      <w:r>
        <w:rPr>
          <w:rFonts w:hint="eastAsia" w:ascii="仿宋" w:hAnsi="仿宋" w:eastAsia="仿宋" w:cs="仿宋"/>
          <w:b/>
          <w:sz w:val="24"/>
          <w:szCs w:val="20"/>
          <w:lang w:eastAsia="zh-CN"/>
        </w:rPr>
        <w:t>安排</w:t>
      </w:r>
      <w:r>
        <w:rPr>
          <w:rFonts w:hint="eastAsia" w:ascii="仿宋" w:hAnsi="仿宋" w:eastAsia="仿宋" w:cs="仿宋"/>
          <w:b/>
          <w:sz w:val="24"/>
          <w:szCs w:val="20"/>
        </w:rPr>
        <w:t>以下人员参加此次培训班，请接洽。</w:t>
      </w:r>
      <w:r>
        <w:rPr>
          <w:rFonts w:hint="eastAsia" w:ascii="仿宋" w:hAnsi="仿宋" w:eastAsia="仿宋" w:cs="仿宋"/>
          <w:b/>
          <w:color w:val="000000"/>
          <w:sz w:val="24"/>
          <w:szCs w:val="20"/>
        </w:rPr>
        <w:t xml:space="preserve">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710"/>
        <w:gridCol w:w="730"/>
        <w:gridCol w:w="800"/>
        <w:gridCol w:w="717"/>
        <w:gridCol w:w="903"/>
        <w:gridCol w:w="1650"/>
        <w:gridCol w:w="1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发票类型：</w:t>
            </w:r>
          </w:p>
        </w:tc>
        <w:tc>
          <w:tcPr>
            <w:tcW w:w="6259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 xml:space="preserve"> 专票 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 xml:space="preserve"> 普票  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eastAsia="zh-CN"/>
              </w:rPr>
              <w:t>开票内容：</w:t>
            </w:r>
          </w:p>
        </w:tc>
        <w:tc>
          <w:tcPr>
            <w:tcW w:w="62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eastAsia="zh-CN"/>
              </w:rPr>
              <w:t>开软件费</w:t>
            </w: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1"/>
                <w:lang w:eastAsia="zh-CN"/>
              </w:rPr>
              <w:t>（可抵扣</w:t>
            </w: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1"/>
                <w:lang w:val="en-US" w:eastAsia="zh-CN"/>
              </w:rPr>
              <w:t xml:space="preserve">13%） </w:t>
            </w:r>
            <w:r>
              <w:rPr>
                <w:rFonts w:hint="eastAsia" w:ascii="仿宋" w:hAnsi="仿宋" w:eastAsia="仿宋" w:cs="仿宋"/>
                <w:b/>
                <w:color w:val="000000"/>
                <w:sz w:val="18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eastAsia="zh-CN"/>
              </w:rPr>
              <w:t>开培训费</w:t>
            </w: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1"/>
                <w:lang w:eastAsia="zh-CN"/>
              </w:rPr>
              <w:t>（可抵扣</w:t>
            </w: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1"/>
                <w:lang w:val="en-US" w:eastAsia="zh-CN"/>
              </w:rPr>
              <w:t>6%</w:t>
            </w: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开票信息</w:t>
            </w:r>
          </w:p>
        </w:tc>
        <w:tc>
          <w:tcPr>
            <w:tcW w:w="19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开票单位名称：</w:t>
            </w:r>
          </w:p>
        </w:tc>
        <w:tc>
          <w:tcPr>
            <w:tcW w:w="62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</w:p>
        </w:tc>
        <w:tc>
          <w:tcPr>
            <w:tcW w:w="19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纳税人识别号：</w:t>
            </w:r>
          </w:p>
        </w:tc>
        <w:tc>
          <w:tcPr>
            <w:tcW w:w="62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</w:p>
        </w:tc>
        <w:tc>
          <w:tcPr>
            <w:tcW w:w="19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地址、电话：</w:t>
            </w:r>
          </w:p>
        </w:tc>
        <w:tc>
          <w:tcPr>
            <w:tcW w:w="62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</w:p>
        </w:tc>
        <w:tc>
          <w:tcPr>
            <w:tcW w:w="19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开户行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highlight w:val="lightGray"/>
              </w:rPr>
              <w:t>及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账号：</w:t>
            </w:r>
          </w:p>
        </w:tc>
        <w:tc>
          <w:tcPr>
            <w:tcW w:w="62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联 系 人</w:t>
            </w:r>
          </w:p>
        </w:tc>
        <w:tc>
          <w:tcPr>
            <w:tcW w:w="31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QQ/邮箱</w:t>
            </w: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电    话</w:t>
            </w:r>
          </w:p>
        </w:tc>
        <w:tc>
          <w:tcPr>
            <w:tcW w:w="31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传  真</w:t>
            </w: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姓    名</w:t>
            </w:r>
          </w:p>
        </w:tc>
        <w:tc>
          <w:tcPr>
            <w:tcW w:w="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部门</w:t>
            </w: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职务</w:t>
            </w: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  <w:lang w:eastAsia="zh-CN"/>
              </w:rPr>
              <w:t>方案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手 机</w:t>
            </w: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Q 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  <w:lang w:val="en-US" w:eastAsia="zh-CN"/>
              </w:rPr>
            </w:pP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  <w:tc>
          <w:tcPr>
            <w:tcW w:w="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  <w:tc>
          <w:tcPr>
            <w:tcW w:w="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3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  <w:tc>
          <w:tcPr>
            <w:tcW w:w="7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  <w:tc>
          <w:tcPr>
            <w:tcW w:w="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8564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snapToGrid w:val="0"/>
              <w:spacing w:before="240" w:after="240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0"/>
              </w:rPr>
              <w:t>代购定额书、编制办法、定额释义手册等书籍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>（1260元/套）</w:t>
            </w:r>
            <w:r>
              <w:rPr>
                <w:rFonts w:hint="eastAsia" w:ascii="仿宋" w:hAnsi="仿宋" w:eastAsia="仿宋" w:cs="仿宋"/>
                <w:sz w:val="24"/>
                <w:szCs w:val="20"/>
                <w:lang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napToGrid w:val="0"/>
              <w:spacing w:before="240" w:after="240"/>
              <w:rPr>
                <w:rFonts w:hint="eastAsia" w:ascii="仿宋" w:hAnsi="仿宋" w:eastAsia="仿宋" w:cs="仿宋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0"/>
                <w:lang w:val="en-US" w:eastAsia="zh-CN"/>
              </w:rPr>
              <w:t>如需代购其他工程书籍可联系纵横人员。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  <w:jc w:val="center"/>
        </w:trPr>
        <w:tc>
          <w:tcPr>
            <w:tcW w:w="15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  <w:t>备注</w:t>
            </w:r>
          </w:p>
        </w:tc>
        <w:tc>
          <w:tcPr>
            <w:tcW w:w="696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textAlignment w:val="top"/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0"/>
              </w:rPr>
              <w:t>（备注培训建议等说明）</w:t>
            </w:r>
          </w:p>
          <w:p>
            <w:pPr>
              <w:widowControl/>
              <w:textAlignment w:val="top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</w:p>
          <w:p>
            <w:pPr>
              <w:widowControl/>
              <w:textAlignment w:val="top"/>
              <w:rPr>
                <w:rFonts w:hint="eastAsia" w:ascii="仿宋" w:hAnsi="仿宋" w:eastAsia="仿宋" w:cs="仿宋"/>
                <w:b/>
                <w:color w:val="000000"/>
                <w:sz w:val="24"/>
                <w:szCs w:val="20"/>
              </w:rPr>
            </w:pPr>
          </w:p>
        </w:tc>
      </w:tr>
    </w:tbl>
    <w:p>
      <w:pPr>
        <w:ind w:firstLine="482" w:firstLineChars="200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注：如报名人员较多，此表格可复印使用，传真件有效，请用正楷字填写。</w:t>
      </w:r>
    </w:p>
    <w:p>
      <w:pPr>
        <w:ind w:firstLine="482" w:firstLineChars="200"/>
        <w:rPr>
          <w:rFonts w:hint="eastAsia" w:ascii="仿宋" w:hAnsi="仿宋" w:eastAsia="仿宋" w:cs="仿宋"/>
          <w:b/>
          <w:sz w:val="24"/>
        </w:rPr>
      </w:pPr>
    </w:p>
    <w:p>
      <w:pPr>
        <w:pStyle w:val="7"/>
        <w:spacing w:line="400" w:lineRule="exact"/>
        <w:ind w:firstLine="480"/>
        <w:rPr>
          <w:rFonts w:hint="eastAsia" w:ascii="仿宋" w:hAnsi="仿宋" w:eastAsia="仿宋" w:cs="仿宋"/>
          <w:sz w:val="24"/>
          <w:szCs w:val="20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2"/>
          <w:lang w:val="en-US" w:eastAsia="zh-CN"/>
        </w:rPr>
        <w:t xml:space="preserve">联 系 人：黄俊杰（15622767740） </w:t>
      </w:r>
      <w:r>
        <w:rPr>
          <w:rFonts w:hint="eastAsia" w:ascii="仿宋" w:hAnsi="仿宋" w:eastAsia="仿宋" w:cs="仿宋"/>
          <w:sz w:val="28"/>
          <w:szCs w:val="20"/>
          <w:lang w:val="en-US" w:eastAsia="zh-CN"/>
        </w:rPr>
        <w:t>冯娟（18929577836）</w:t>
      </w:r>
    </w:p>
    <w:p>
      <w:pPr>
        <w:pStyle w:val="2"/>
        <w:kinsoku w:val="0"/>
        <w:overflowPunct w:val="0"/>
        <w:spacing w:before="225"/>
        <w:ind w:left="0" w:firstLine="560" w:firstLineChars="200"/>
        <w:rPr>
          <w:rFonts w:hint="eastAsia" w:ascii="仿宋" w:hAnsi="仿宋" w:eastAsia="仿宋" w:cs="仿宋"/>
          <w:sz w:val="28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1"/>
          <w:lang w:val="en-US" w:eastAsia="zh-CN"/>
        </w:rPr>
        <w:t>电子邮箱：</w:t>
      </w:r>
      <w:r>
        <w:rPr>
          <w:rFonts w:hint="eastAsia" w:ascii="仿宋" w:hAnsi="仿宋" w:eastAsia="仿宋" w:cs="仿宋"/>
          <w:sz w:val="28"/>
          <w:szCs w:val="21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1"/>
          <w:lang w:val="en-US" w:eastAsia="zh-CN"/>
        </w:rPr>
        <w:instrText xml:space="preserve"> HYPERLINK "mailto:774521134@qq.com" </w:instrText>
      </w:r>
      <w:r>
        <w:rPr>
          <w:rFonts w:hint="eastAsia" w:ascii="仿宋" w:hAnsi="仿宋" w:eastAsia="仿宋" w:cs="仿宋"/>
          <w:sz w:val="28"/>
          <w:szCs w:val="21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28"/>
          <w:szCs w:val="21"/>
          <w:lang w:val="en-US" w:eastAsia="zh-CN"/>
        </w:rPr>
        <w:t>635207296@qq.com</w:t>
      </w:r>
      <w:r>
        <w:rPr>
          <w:rFonts w:hint="eastAsia" w:ascii="仿宋" w:hAnsi="仿宋" w:eastAsia="仿宋" w:cs="仿宋"/>
          <w:sz w:val="28"/>
          <w:szCs w:val="21"/>
          <w:lang w:val="en-US" w:eastAsia="zh-CN"/>
        </w:rPr>
        <w:fldChar w:fldCharType="end"/>
      </w:r>
    </w:p>
    <w:p>
      <w:bookmarkStart w:id="0" w:name="_GoBack"/>
      <w:bookmarkEnd w:id="0"/>
    </w:p>
    <w:sectPr>
      <w:footerReference r:id="rId3" w:type="default"/>
      <w:pgSz w:w="11910" w:h="16840"/>
      <w:pgMar w:top="1200" w:right="960" w:bottom="980" w:left="1220" w:header="396" w:footer="781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insoku w:val="0"/>
      <w:overflowPunct w:val="0"/>
      <w:spacing w:line="14" w:lineRule="auto"/>
      <w:ind w:left="0"/>
      <w:rPr>
        <w:rFonts w:hint="eastAsia"/>
        <w:sz w:val="20"/>
      </w:rPr>
    </w:pPr>
    <w:r>
      <w:rPr>
        <w:rFonts w:hint="default"/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Times New Roman" w:hAnsi="Times New Roman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default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sz w:val="18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default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6pebnPAAAABQEAAA8AAAAAAAAAAQAgAAAAIgAAAGRycy9kb3ducmV2LnhtbFBLAQIUABQAAAAI&#10;AIdO4kAdQSaEvQEAAGMDAAAOAAAAAAAAAAEAIAAAAB4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Times New Roman" w:hAnsi="Times New Roman" w:eastAsia="宋体"/>
                        <w:sz w:val="18"/>
                        <w:lang w:eastAsia="zh-CN"/>
                      </w:rPr>
                    </w:pPr>
                    <w:r>
                      <w:rPr>
                        <w:rFonts w:hint="default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default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/>
                        <w:sz w:val="18"/>
                        <w:lang w:eastAsia="zh-CN"/>
                      </w:rPr>
                      <w:t>4</w:t>
                    </w:r>
                    <w:r>
                      <w:rPr>
                        <w:rFonts w:hint="default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/>
        <w:sz w:val="28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3354070</wp:posOffset>
              </wp:positionH>
              <wp:positionV relativeFrom="page">
                <wp:posOffset>10057765</wp:posOffset>
              </wp:positionV>
              <wp:extent cx="444500" cy="14605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50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default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left:264.1pt;margin-top:791.95pt;height:11.5pt;width:35pt;mso-position-horizontal-relative:page;mso-position-vertical-relative:page;z-index:-251654144;mso-width-relative:page;mso-height-relative:page;" filled="f" stroked="f" coordsize="21600,21600" o:gfxdata="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KTo8A2gAAAA0B&#10;AAAPAAAAAAAAAAEAIAAAACIAAABkcnMvZG93bnJldi54bWxQSwECFAAUAAAACACHTuJAoJ2NyKcB&#10;AAAyAwAADgAAAAAAAAABACAAAAAp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rPr>
                        <w:rFonts w:hint="default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0723"/>
    <w:multiLevelType w:val="multilevel"/>
    <w:tmpl w:val="172B0723"/>
    <w:lvl w:ilvl="0" w:tentative="0">
      <w:start w:val="1"/>
      <w:numFmt w:val="bullet"/>
      <w:lvlText w:val=""/>
      <w:lvlJc w:val="left"/>
      <w:pPr>
        <w:ind w:left="420" w:hanging="420"/>
      </w:pPr>
      <w:rPr>
        <w:rFonts w:hint="default" w:ascii="Wingdings" w:hAnsi="Wingdings" w:eastAsia="宋体"/>
        <w:u w:val="none" w:color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eastAsia="宋体"/>
        <w:u w:val="none" w:color="auto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eastAsia="宋体"/>
        <w:u w:val="none" w:color="auto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eastAsia="宋体"/>
        <w:u w:val="none" w:color="auto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eastAsia="宋体"/>
        <w:u w:val="none" w:color="auto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eastAsia="宋体"/>
        <w:u w:val="none" w:color="auto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eastAsia="宋体"/>
        <w:u w:val="none" w:color="auto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eastAsia="宋体"/>
        <w:u w:val="none" w:color="auto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eastAsia="宋体"/>
        <w:u w:val="none" w:color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C6839"/>
    <w:rsid w:val="2C4C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default" w:ascii="Times New Roman" w:hAnsi="Times New Roman" w:eastAsia="宋体" w:cs="Times New Roman"/>
      <w:sz w:val="24"/>
    </w:rPr>
  </w:style>
  <w:style w:type="paragraph" w:styleId="2">
    <w:name w:val="heading 1"/>
    <w:basedOn w:val="1"/>
    <w:next w:val="1"/>
    <w:unhideWhenUsed/>
    <w:qFormat/>
    <w:uiPriority w:val="1"/>
    <w:pPr>
      <w:ind w:left="2377"/>
      <w:outlineLvl w:val="0"/>
    </w:pPr>
    <w:rPr>
      <w:rFonts w:hint="eastAsia" w:ascii="仿宋" w:hAnsi="仿宋" w:eastAsia="仿宋"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pPr>
      <w:ind w:left="118"/>
    </w:pPr>
    <w:rPr>
      <w:rFonts w:hint="eastAsia" w:ascii="仿宋" w:hAnsi="仿宋" w:eastAsia="仿宋"/>
      <w:sz w:val="2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hint="default"/>
      <w:sz w:val="18"/>
    </w:rPr>
  </w:style>
  <w:style w:type="paragraph" w:customStyle="1" w:styleId="7">
    <w:name w:val="列出段落"/>
    <w:basedOn w:val="1"/>
    <w:unhideWhenUsed/>
    <w:qFormat/>
    <w:uiPriority w:val="0"/>
    <w:pPr>
      <w:ind w:firstLine="420" w:firstLineChars="200"/>
    </w:pPr>
    <w:rPr>
      <w:rFonts w:hint="default" w:ascii="Calibri" w:hAnsi="Calibri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2020-06-10T03:18:00Z</dcterms:created>
  <dc:creator>A·珠珠 </dc:creator>
  <cp:lastModifiedBy>A·珠珠 </cp:lastModifiedBy>
  <dcterms:modified xsi:type="dcterms:W3CDTF">2020-06-10T03:18:49Z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