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2020公路工程新定额高级应用精英培训班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21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公路工程预算定额（300元/套）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套</w:t>
            </w:r>
            <w:r>
              <w:rPr>
                <w:rFonts w:hint="eastAsia" w:hAnsi="宋体"/>
                <w:sz w:val="24"/>
              </w:rPr>
              <w:t>、公路工程建设项目概算预算编制办法（60元/本）</w:t>
            </w:r>
            <w:r>
              <w:rPr>
                <w:rFonts w:hint="eastAsia" w:hAnsi="宋体"/>
                <w:sz w:val="24"/>
                <w:u w:val="single"/>
              </w:rPr>
              <w:t xml:space="preserve">    本</w:t>
            </w:r>
            <w:r>
              <w:rPr>
                <w:rFonts w:hint="eastAsia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彭志雄</w:t>
      </w:r>
      <w:r>
        <w:rPr>
          <w:rFonts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15979069572</w:t>
      </w:r>
      <w:r>
        <w:rPr>
          <w:rFonts w:ascii="Times New Roman" w:hAnsi="Times New Roman" w:eastAsia="仿宋_GB2312"/>
          <w:sz w:val="24"/>
          <w:szCs w:val="24"/>
        </w:rPr>
        <w:t>）余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婷（</w:t>
      </w:r>
      <w:r>
        <w:rPr>
          <w:rFonts w:hint="eastAsia" w:ascii="Times New Roman" w:hAnsi="Times New Roman" w:eastAsia="仿宋_GB2312"/>
          <w:sz w:val="24"/>
          <w:szCs w:val="24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）丁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宇（</w:t>
      </w:r>
      <w:r>
        <w:rPr>
          <w:rFonts w:hint="eastAsia" w:ascii="Times New Roman" w:hAnsi="Times New Roman" w:eastAsia="仿宋_GB2312"/>
          <w:sz w:val="24"/>
          <w:szCs w:val="24"/>
        </w:rPr>
        <w:t>13576037520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高  瑞（18579180528）王文鹏（13699502634）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7569"/>
    <w:rsid w:val="62F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2020-07-27T07:48:00Z</dcterms:created>
  <dc:creator>A·珠珠 </dc:creator>
  <cp:lastModifiedBy>A·珠珠 </cp:lastModifiedBy>
  <dcterms:modified xsi:type="dcterms:W3CDTF">2020-07-27T07:48:29Z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