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安徽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联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系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：何翩翩（18056027141） 范月光（18956000672）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林  森（18005600890） 梁小伟（15375325025）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</w:rPr>
        <w:t>电子邮箱</w:t>
      </w:r>
      <w:r>
        <w:rPr>
          <w:rFonts w:hint="default" w:ascii="Times New Roman" w:hAnsi="Times New Roman" w:cs="Times New Roman"/>
          <w:sz w:val="28"/>
        </w:rPr>
        <w:t>：2761571706</w:t>
      </w:r>
      <w:r>
        <w:rPr>
          <w:rFonts w:hint="default" w:ascii="Times New Roman" w:hAnsi="Times New Roman" w:cs="Times New Roman"/>
          <w:sz w:val="28"/>
          <w:lang w:val="en-US" w:eastAsia="zh-CN"/>
        </w:rPr>
        <w:t>@qq.com</w:t>
      </w: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B7CBB"/>
    <w:rsid w:val="71D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34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2020-08-13T07:40:00Z</dcterms:created>
  <dc:creator>A·珠珠 </dc:creator>
  <cp:lastModifiedBy>A·珠珠 </cp:lastModifiedBy>
  <dcterms:modified xsi:type="dcterms:W3CDTF">2020-08-13T07:40:32Z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