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【2018年10月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6日】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李清学（15123221511）邓亚兰（15310920625）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"mailto:630936425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3"/>
          <w:rFonts w:ascii="仿宋_GB2312" w:hAnsi="宋体" w:eastAsia="仿宋_GB2312"/>
          <w:sz w:val="28"/>
          <w:szCs w:val="28"/>
        </w:rPr>
        <w:t>630936425</w:t>
      </w:r>
      <w:r>
        <w:rPr>
          <w:rStyle w:val="3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67F08"/>
    <w:rsid w:val="69567F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2018-09-21T08:49:00Z</dcterms:created>
  <dc:creator>A·珠珠 </dc:creator>
  <cp:lastModifiedBy>A·珠珠 </cp:lastModifiedBy>
  <dcterms:modified xsi:type="dcterms:W3CDTF">2018-09-21T08:49:48Z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