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2022年纵横四川公路工程造价编制及结算决算审计培训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auto"/>
        <w:jc w:val="center"/>
        <w:textAlignment w:val="auto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  勤（15283986501）  张  虹（15520206695）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肖雨琪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18081267637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刘  璐（19981817842）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康亚东（17738655281）  高秀梅（15208348593）</w:t>
      </w:r>
    </w:p>
    <w:p>
      <w:pPr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田洪武（17729825262）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联系电话及传真：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028-85259790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3283196703@qq.com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43AC4"/>
    <w:rsid w:val="0C1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2021-12-22T09:50:00Z</dcterms:created>
  <dc:creator>纵横-李明珠</dc:creator>
  <cp:lastModifiedBy>纵横-李明珠</cp:lastModifiedBy>
  <dcterms:modified xsi:type="dcterms:W3CDTF">2021-12-22T09:51:03Z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7339BB35B7D04A47A4DC58BC642BD126</vt:lpwstr>
  </property>
</Properties>
</file>