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2022年纵横广东公路工程专业培训班</w:t>
      </w:r>
    </w:p>
    <w:p>
      <w:pPr>
        <w:pStyle w:val="8"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（2022年3月28日—29日）</w:t>
      </w:r>
    </w:p>
    <w:p>
      <w:pPr>
        <w:widowControl/>
        <w:spacing w:before="93" w:beforeLines="30" w:line="400" w:lineRule="exact"/>
        <w:jc w:val="center"/>
        <w:rPr>
          <w:rFonts w:hint="eastAsia" w:ascii="宋体" w:hAnsi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经研究，我单位选派以下人员参加此次培训班，请接洽。</w:t>
      </w:r>
      <w:r>
        <w:rPr>
          <w:rFonts w:hint="eastAsia" w:ascii="宋体" w:hAnsi="宋体" w:cs="宋体"/>
          <w:b/>
          <w:bCs/>
          <w:color w:val="000000"/>
        </w:rPr>
        <w:t xml:space="preserve">  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079"/>
        <w:gridCol w:w="121"/>
        <w:gridCol w:w="710"/>
        <w:gridCol w:w="1205"/>
        <w:gridCol w:w="1042"/>
        <w:gridCol w:w="943"/>
        <w:gridCol w:w="170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发票类型</w:t>
            </w:r>
          </w:p>
        </w:tc>
        <w:tc>
          <w:tcPr>
            <w:tcW w:w="67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专票 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电子发票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普票（纸质）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开票内容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开软件费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 xml:space="preserve">（可抵扣13%）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开培训费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开票信息</w:t>
            </w: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开票单位名称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纳税人识别号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注册地址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 xml:space="preserve">    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注册电话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 户 行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开户账号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报名联系人</w:t>
            </w:r>
          </w:p>
        </w:tc>
        <w:tc>
          <w:tcPr>
            <w:tcW w:w="3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QQ/邮箱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参会姓名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方案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手 机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06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56" w:beforeLines="50" w:line="360" w:lineRule="auto"/>
              <w:rPr>
                <w:rFonts w:hint="eastAsia" w:ascii="宋体" w:hAnsi="宋体" w:cs="宋体"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可协助采购“定额书、编制办法、定额释义手册等工程书籍”；</w:t>
            </w:r>
          </w:p>
          <w:p>
            <w:pPr>
              <w:snapToGrid w:val="0"/>
              <w:spacing w:line="360" w:lineRule="auto"/>
              <w:ind w:left="420"/>
              <w:rPr>
                <w:rFonts w:hint="eastAsia" w:ascii="宋体" w:hAnsi="宋体" w:cs="宋体"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如需购买，可联系纵横人员。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住宿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（协助预定）</w:t>
            </w:r>
          </w:p>
        </w:tc>
        <w:tc>
          <w:tcPr>
            <w:tcW w:w="7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预定单人房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间，2022年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预定双人房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间，2022年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</w:tc>
      </w:tr>
    </w:tbl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注：如报名人员较多，此表格可复印使用，请用正楷字填写。</w:t>
      </w:r>
    </w:p>
    <w:p>
      <w:pPr>
        <w:pStyle w:val="8"/>
        <w:spacing w:before="156" w:beforeLines="50" w:line="400" w:lineRule="exact"/>
        <w:ind w:firstLine="482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联 系 人：黄俊杰 156 2276 7740   谢金鑫 153 6198 0953</w:t>
      </w:r>
    </w:p>
    <w:p>
      <w:pPr>
        <w:pStyle w:val="8"/>
        <w:spacing w:line="400" w:lineRule="exact"/>
        <w:ind w:firstLine="482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电子邮箱：635207296</w:t>
      </w:r>
      <w:r>
        <w:rPr>
          <w:rFonts w:hint="eastAsia" w:ascii="方正姚体" w:hAnsi="方正姚体" w:eastAsia="方正姚体" w:cs="方正姚体"/>
          <w:b/>
          <w:bCs/>
          <w:sz w:val="24"/>
          <w:szCs w:val="24"/>
        </w:rPr>
        <w:t>@</w:t>
      </w:r>
      <w:r>
        <w:rPr>
          <w:rFonts w:hint="eastAsia" w:ascii="宋体" w:hAnsi="宋体" w:cs="宋体"/>
          <w:b/>
          <w:bCs/>
          <w:sz w:val="24"/>
          <w:szCs w:val="24"/>
        </w:rPr>
        <w:t>qq.com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436E"/>
    <w:rsid w:val="2B095227"/>
    <w:rsid w:val="4DE24326"/>
    <w:rsid w:val="723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</w:style>
  <w:style w:type="character" w:customStyle="1" w:styleId="7">
    <w:name w:val="标题 2 Char"/>
    <w:link w:val="2"/>
    <w:semiHidden/>
    <w:qFormat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2022-01-05T03:06:00Z</dcterms:created>
  <dc:creator>珠海-温秀娟</dc:creator>
  <cp:lastModifiedBy>珠海-温秀娟</cp:lastModifiedBy>
  <dcterms:modified xsi:type="dcterms:W3CDTF">2022-01-05T10:54:07Z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CA60A32C492242149E1E691C2F76952D</vt:lpwstr>
  </property>
</Properties>
</file>