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360" w:lineRule="auto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浙江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三十四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360" w:lineRule="auto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28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360" w:lineRule="auto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 w:line="360" w:lineRule="auto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spacing w:line="360" w:lineRule="auto"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360" w:lineRule="auto"/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>3090689337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卢顺</w:t>
      </w:r>
      <w:r>
        <w:rPr>
          <w:rFonts w:hint="eastAsia" w:ascii="宋体" w:hAnsi="宋体" w:eastAsia="宋体"/>
          <w:b/>
          <w:bCs/>
          <w:szCs w:val="24"/>
          <w:lang w:eastAsia="zh-CN"/>
        </w:rPr>
        <w:t>：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13336195029）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5AB80837"/>
    <w:rsid w:val="5AB8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2022-10-13T02:00:00Z</dcterms:created>
  <dc:creator>纵横公共Q</dc:creator>
  <cp:lastModifiedBy>纵横公共Q</cp:lastModifiedBy>
  <dcterms:modified xsi:type="dcterms:W3CDTF">2022-10-13T02:00:29Z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D335708472DF433BBB94CD5D72E9D146</vt:lpwstr>
  </property>
</Properties>
</file>