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</w:rPr>
        <w:t>内蒙古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 孙燕娇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133 8488 9975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杨卫东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158 4718 8971 </w:t>
      </w:r>
    </w:p>
    <w:p>
      <w:pPr>
        <w:pStyle w:val="6"/>
        <w:spacing w:line="400" w:lineRule="exac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24"/>
          <w:szCs w:val="24"/>
        </w:rPr>
        <w:t>张晓娟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158 4777 9626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</w:rPr>
        <w:t>白世杰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157 5494 1130</w:t>
      </w:r>
    </w:p>
    <w:p>
      <w:pPr>
        <w:pStyle w:val="6"/>
        <w:spacing w:line="400" w:lineRule="exact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3291409992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5E01AB2"/>
    <w:rsid w:val="15E0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2023-02-20T09:40:00Z</dcterms:created>
  <dc:creator>14301</dc:creator>
  <cp:lastModifiedBy>14301</cp:lastModifiedBy>
  <dcterms:modified xsi:type="dcterms:W3CDTF">2023-02-20T09:41:03Z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195AB1EDECF2427284852EA349700F74</vt:lpwstr>
  </property>
</Properties>
</file>