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</w:rPr>
        <w:t>2020年纵横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浙江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</w:rPr>
        <w:t>公路工程造价培训班</w:t>
      </w:r>
    </w:p>
    <w:p>
      <w:pPr>
        <w:snapToGrid w:val="0"/>
        <w:jc w:val="center"/>
        <w:rPr>
          <w:rFonts w:hint="default" w:ascii="Times New Roman" w:hAnsi="Times New Roman" w:eastAsia="宋体" w:cs="Times New Roman"/>
          <w:b/>
          <w:spacing w:val="10"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</w:rPr>
        <w:t>报 名 回 执</w:t>
      </w:r>
    </w:p>
    <w:p>
      <w:pPr>
        <w:snapToGrid w:val="0"/>
        <w:jc w:val="center"/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eastAsia="zh-CN"/>
        </w:rPr>
      </w:pP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eastAsia="zh-CN"/>
        </w:rPr>
        <w:t>（</w:t>
      </w:r>
      <w:r>
        <w:rPr>
          <w:rFonts w:hint="eastAsia" w:ascii="Times New Roman" w:hAnsi="Times New Roman" w:cs="Times New Roman"/>
          <w:b/>
          <w:spacing w:val="10"/>
          <w:sz w:val="30"/>
          <w:szCs w:val="30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月</w:t>
      </w:r>
      <w:r>
        <w:rPr>
          <w:rFonts w:hint="eastAsia" w:ascii="Times New Roman" w:hAnsi="Times New Roman" w:cs="Times New Roman"/>
          <w:b/>
          <w:spacing w:val="10"/>
          <w:sz w:val="30"/>
          <w:szCs w:val="30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spacing w:val="10"/>
          <w:sz w:val="30"/>
          <w:szCs w:val="30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日</w:t>
      </w:r>
      <w:r>
        <w:rPr>
          <w:rFonts w:hint="default" w:ascii="Times New Roman" w:hAnsi="Times New Roman" w:eastAsia="宋体" w:cs="Times New Roman"/>
          <w:b/>
          <w:spacing w:val="10"/>
          <w:sz w:val="30"/>
          <w:szCs w:val="30"/>
          <w:lang w:eastAsia="zh-CN"/>
        </w:rPr>
        <w:t>）</w:t>
      </w:r>
    </w:p>
    <w:p>
      <w:pPr>
        <w:snapToGrid w:val="0"/>
        <w:jc w:val="center"/>
        <w:rPr>
          <w:rFonts w:hint="default" w:ascii="Times New Roman" w:hAnsi="Times New Roman" w:eastAsia="宋体" w:cs="Times New Roman"/>
          <w:b/>
          <w:spacing w:val="10"/>
          <w:kern w:val="0"/>
          <w:sz w:val="30"/>
          <w:szCs w:val="30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</w:rPr>
        <w:t>经研究，我单位选派以下人员参加此次培训班，请接待</w:t>
      </w:r>
    </w:p>
    <w:tbl>
      <w:tblPr>
        <w:tblStyle w:val="3"/>
        <w:tblW w:w="9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07"/>
        <w:gridCol w:w="1204"/>
        <w:gridCol w:w="1337"/>
        <w:gridCol w:w="1973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ind w:right="-118" w:rightChars="-56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开票单位名称：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纳税人识别号：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地址、电话：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开户行及账号：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发票类型：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 xml:space="preserve"> □ 专票            □ 普票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344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QQ/邮箱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电    话</w:t>
            </w:r>
          </w:p>
        </w:tc>
        <w:tc>
          <w:tcPr>
            <w:tcW w:w="344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传  真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手 机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</w:tbl>
    <w:p>
      <w:pPr>
        <w:spacing w:line="480" w:lineRule="exact"/>
        <w:rPr>
          <w:rFonts w:hint="default" w:ascii="Times New Roman" w:hAnsi="Times New Roman" w:eastAsia="宋体" w:cs="Times New Roman"/>
          <w:bCs/>
          <w:sz w:val="24"/>
        </w:rPr>
      </w:pPr>
      <w:r>
        <w:rPr>
          <w:rFonts w:hint="default" w:ascii="Times New Roman" w:hAnsi="Times New Roman" w:eastAsia="宋体" w:cs="Times New Roman"/>
          <w:bCs/>
          <w:sz w:val="24"/>
        </w:rPr>
        <w:t>注：如报名人员较多时此表格可复印使用，发送电子回执表至联系人邮箱。</w:t>
      </w:r>
    </w:p>
    <w:p>
      <w:pPr>
        <w:pStyle w:val="5"/>
        <w:snapToGrid w:val="0"/>
        <w:spacing w:line="360" w:lineRule="auto"/>
        <w:ind w:firstLine="56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2"/>
        </w:rPr>
        <w:t>电子邮箱</w:t>
      </w:r>
      <w:r>
        <w:rPr>
          <w:rFonts w:hint="eastAsia"/>
          <w:sz w:val="24"/>
          <w:szCs w:val="22"/>
        </w:rPr>
        <w:t>：</w:t>
      </w:r>
      <w:r>
        <w:rPr>
          <w:rFonts w:hint="default" w:eastAsia="Times New Roman"/>
          <w:sz w:val="24"/>
          <w:szCs w:val="22"/>
        </w:rPr>
        <w:t>2769524033</w:t>
      </w:r>
      <w:r>
        <w:rPr>
          <w:rFonts w:hint="eastAsia" w:eastAsia="宋体"/>
          <w:sz w:val="24"/>
          <w:szCs w:val="22"/>
          <w:lang w:val="en-US" w:eastAsia="zh-CN"/>
        </w:rPr>
        <w:t>@qq.com</w:t>
      </w:r>
    </w:p>
    <w:p>
      <w:pPr>
        <w:pStyle w:val="5"/>
        <w:snapToGrid w:val="0"/>
        <w:spacing w:line="360" w:lineRule="auto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sz w:val="24"/>
        </w:rPr>
        <w:t xml:space="preserve">   </w:t>
      </w:r>
    </w:p>
    <w:p>
      <w:bookmarkStart w:id="0" w:name="_GoBack"/>
      <w:bookmarkEnd w:id="0"/>
    </w:p>
    <w:sectPr>
      <w:footerReference r:id="rId3" w:type="default"/>
      <w:pgSz w:w="12586" w:h="16838"/>
      <w:pgMar w:top="1701" w:right="1800" w:bottom="1702" w:left="1800" w:header="851" w:footer="992" w:gutter="0"/>
      <w:pgNumType w:chapStyle="1" w:chapSep="em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C5dblS0AAAAAUBAAAP&#10;AAAAAAAAAAEAIAAAACIAAABkcnMvZG93bnJldi54bWxQSwECFAAUAAAACACHTuJAwuVoTq4BAABF&#10;AwAADgAAAAAAAAABACAAAAAf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54369"/>
    <w:rsid w:val="1245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2020-09-17T02:20:00Z</dcterms:created>
  <dc:creator>A·珠珠 </dc:creator>
  <cp:lastModifiedBy>A·珠珠 </cp:lastModifiedBy>
  <dcterms:modified xsi:type="dcterms:W3CDTF">2020-09-17T02:20:52Z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