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4"/>
        </w:rPr>
        <w:sectPr>
          <w:headerReference r:id="rId3" w:type="default"/>
          <w:footerReference r:id="rId4" w:type="default"/>
          <w:pgSz w:w="11910" w:h="16840"/>
          <w:pgMar w:top="1100" w:right="920" w:bottom="1160" w:left="1460" w:header="876" w:footer="979" w:gutter="0"/>
          <w:cols w:space="720" w:num="1"/>
        </w:sectPr>
      </w:pPr>
    </w:p>
    <w:p>
      <w:pPr>
        <w:pStyle w:val="2"/>
        <w:spacing w:before="70"/>
      </w:pPr>
      <w:r>
        <w:t>附件：</w:t>
      </w:r>
    </w:p>
    <w:p>
      <w:pPr>
        <w:pStyle w:val="2"/>
        <w:spacing w:before="11"/>
        <w:jc w:val="both"/>
        <w:rPr>
          <w:rFonts w:ascii="微软雅黑" w:eastAsia="微软雅黑"/>
          <w:color w:val="FF0000"/>
          <w:sz w:val="44"/>
        </w:rPr>
      </w:pPr>
      <w:r>
        <w:br w:type="column"/>
      </w:r>
      <w:bookmarkStart w:id="0" w:name="纵横新疆乌鲁木齐站公路(桥梁部分)造价培训回执表"/>
      <w:bookmarkEnd w:id="0"/>
      <w:r>
        <w:rPr>
          <w:rFonts w:hint="eastAsia"/>
          <w:lang w:val="en-US"/>
        </w:rPr>
        <w:t xml:space="preserve">     </w:t>
      </w:r>
      <w:r>
        <w:rPr>
          <w:b/>
          <w:spacing w:val="10"/>
          <w:sz w:val="36"/>
          <w:szCs w:val="36"/>
        </w:rPr>
        <w:t>20</w:t>
      </w:r>
      <w:r>
        <w:rPr>
          <w:rFonts w:hint="eastAsia"/>
          <w:b/>
          <w:spacing w:val="10"/>
          <w:sz w:val="36"/>
          <w:szCs w:val="36"/>
          <w:lang w:val="en-US"/>
        </w:rPr>
        <w:t>20</w:t>
      </w:r>
      <w:r>
        <w:rPr>
          <w:rFonts w:hint="eastAsia"/>
          <w:b/>
          <w:spacing w:val="10"/>
          <w:sz w:val="36"/>
          <w:szCs w:val="36"/>
        </w:rPr>
        <w:t>年纵横新疆公路工程造价培训</w:t>
      </w:r>
    </w:p>
    <w:p>
      <w:pPr>
        <w:pStyle w:val="8"/>
        <w:spacing w:line="400" w:lineRule="exact"/>
        <w:ind w:firstLine="1084" w:firstLineChars="30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  <w:lang w:val="en-US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/>
        </w:rPr>
        <w:t>12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ascii="Times New Roman" w:hAnsi="Times New Roman"/>
          <w:b/>
          <w:sz w:val="36"/>
          <w:szCs w:val="36"/>
          <w:lang w:val="en-US"/>
        </w:rPr>
        <w:t>28</w:t>
      </w:r>
      <w:r>
        <w:rPr>
          <w:rFonts w:hint="eastAsia" w:ascii="Times New Roman" w:hAnsi="Times New Roman"/>
          <w:b/>
          <w:sz w:val="36"/>
          <w:szCs w:val="36"/>
          <w:lang w:val="en-US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/>
        </w:rPr>
        <w:t>12月</w:t>
      </w:r>
      <w:r>
        <w:rPr>
          <w:rFonts w:ascii="Times New Roman" w:hAnsi="Times New Roman"/>
          <w:b/>
          <w:sz w:val="36"/>
          <w:szCs w:val="36"/>
          <w:lang w:val="en-US"/>
        </w:rPr>
        <w:t>31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pStyle w:val="8"/>
        <w:spacing w:line="400" w:lineRule="exact"/>
        <w:ind w:firstLine="1907" w:firstLineChars="500"/>
        <w:jc w:val="both"/>
        <w:rPr>
          <w:rFonts w:ascii="Times New Roman" w:hAnsi="Times New Roman"/>
          <w:b/>
          <w:sz w:val="36"/>
          <w:szCs w:val="36"/>
        </w:rPr>
      </w:pPr>
      <w:r>
        <w:rPr>
          <w:b/>
          <w:spacing w:val="10"/>
          <w:sz w:val="36"/>
          <w:szCs w:val="36"/>
        </w:rPr>
        <w:t>报  名  回  执</w:t>
      </w:r>
    </w:p>
    <w:p>
      <w:pPr>
        <w:rPr>
          <w:rFonts w:ascii="微软雅黑" w:eastAsia="微软雅黑"/>
          <w:sz w:val="30"/>
        </w:rPr>
        <w:sectPr>
          <w:type w:val="continuous"/>
          <w:pgSz w:w="11910" w:h="16840"/>
          <w:pgMar w:top="1100" w:right="920" w:bottom="1160" w:left="1460" w:header="720" w:footer="720" w:gutter="0"/>
          <w:cols w:equalWidth="0" w:num="2">
            <w:col w:w="911" w:space="207"/>
            <w:col w:w="8412"/>
          </w:cols>
        </w:sectPr>
      </w:pPr>
    </w:p>
    <w:p>
      <w:pPr>
        <w:widowControl/>
        <w:spacing w:before="72" w:beforeLines="30"/>
        <w:ind w:firstLine="120" w:firstLineChars="50"/>
        <w:rPr>
          <w:b/>
          <w:color w:val="000000"/>
          <w:spacing w:val="1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szCs w:val="21"/>
                <w:lang w:bidi="ar"/>
              </w:rPr>
              <w:t xml:space="preserve">专票            </w:t>
            </w:r>
            <w:r>
              <w:rPr>
                <w:rFonts w:hint="eastAsia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szCs w:val="21"/>
                <w:lang w:bidi="ar"/>
              </w:rPr>
              <w:t xml:space="preserve">普票            </w:t>
            </w:r>
            <w:r>
              <w:rPr>
                <w:rFonts w:hint="eastAsia"/>
                <w:b/>
                <w:color w:val="000000"/>
                <w:szCs w:val="21"/>
                <w:lang w:bidi="ar"/>
              </w:rPr>
              <w:t>□</w:t>
            </w:r>
            <w:r>
              <w:rPr>
                <w:b/>
                <w:color w:val="00000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sz w:val="24"/>
                <w:lang w:bidi="ar"/>
              </w:rPr>
              <w:t>培训</w:t>
            </w:r>
            <w:r>
              <w:rPr>
                <w:color w:val="00000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此表格可复印使用，请用正楷字填写。</w:t>
      </w:r>
    </w:p>
    <w:p>
      <w:pPr>
        <w:pStyle w:val="8"/>
        <w:spacing w:line="400" w:lineRule="exact"/>
        <w:ind w:left="1702" w:leftChars="228" w:hanging="1200" w:hangingChars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/>
          <w:sz w:val="24"/>
          <w:szCs w:val="24"/>
        </w:rPr>
        <w:t>庄青美（1899</w:t>
      </w:r>
      <w:r>
        <w:rPr>
          <w:rFonts w:ascii="Times New Roman" w:hAnsi="Times New Roman"/>
          <w:sz w:val="24"/>
          <w:szCs w:val="24"/>
        </w:rPr>
        <w:t>7972560</w:t>
      </w:r>
      <w:r>
        <w:rPr>
          <w:rFonts w:hint="eastAsia" w:ascii="Times New Roman" w:hAnsi="Times New Roman"/>
          <w:sz w:val="24"/>
          <w:szCs w:val="24"/>
        </w:rPr>
        <w:t xml:space="preserve">） </w:t>
      </w:r>
    </w:p>
    <w:p>
      <w:pPr>
        <w:ind w:firstLine="480" w:firstLineChars="200"/>
      </w:pPr>
      <w:r>
        <w:rPr>
          <w:sz w:val="24"/>
        </w:rPr>
        <w:t>传真号码：0991-8858469         电子邮箱：</w:t>
      </w:r>
      <w:r>
        <w:fldChar w:fldCharType="begin"/>
      </w:r>
      <w:r>
        <w:instrText xml:space="preserve"> HYPERLINK "mailto:409764520@qq.com" </w:instrText>
      </w:r>
      <w:r>
        <w:fldChar w:fldCharType="separate"/>
      </w:r>
      <w:r>
        <w:rPr>
          <w:rStyle w:val="7"/>
          <w:rFonts w:hint="default"/>
          <w:sz w:val="24"/>
        </w:rPr>
        <w:t>409764520@qq.com</w:t>
      </w:r>
      <w:r>
        <w:rPr>
          <w:sz w:val="24"/>
        </w:rPr>
        <w:fldChar w:fldCharType="end"/>
      </w:r>
    </w:p>
    <w:p>
      <w:pPr>
        <w:pStyle w:val="2"/>
        <w:spacing w:before="11"/>
        <w:rPr>
          <w:rFonts w:ascii="微软雅黑"/>
          <w:b/>
          <w:sz w:val="8"/>
        </w:rPr>
      </w:pPr>
    </w:p>
    <w:p>
      <w:pPr>
        <w:pStyle w:val="2"/>
        <w:spacing w:before="11"/>
        <w:rPr>
          <w:rFonts w:ascii="微软雅黑"/>
          <w:b/>
          <w:sz w:val="8"/>
        </w:rPr>
      </w:pPr>
    </w:p>
    <w:p/>
    <w:p>
      <w:bookmarkStart w:id="1" w:name="_GoBack"/>
      <w:bookmarkEnd w:id="1"/>
    </w:p>
    <w:sectPr>
      <w:type w:val="continuous"/>
      <w:pgSz w:w="11910" w:h="16840"/>
      <w:pgMar w:top="1100" w:right="920" w:bottom="116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365B0"/>
    <w:rsid w:val="34C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8">
    <w:name w:val="List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2020-11-25T03:46:00Z</dcterms:created>
  <dc:creator>纵横公共Q</dc:creator>
  <cp:lastModifiedBy>纵横公共Q</cp:lastModifiedBy>
  <dcterms:modified xsi:type="dcterms:W3CDTF">2020-11-25T03:46:18Z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