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t>202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/>
          <w:b/>
          <w:color w:val="000000"/>
          <w:sz w:val="36"/>
          <w:szCs w:val="36"/>
          <w:lang w:eastAsia="zh-CN"/>
        </w:rPr>
        <w:t>年</w:t>
      </w:r>
      <w:r>
        <w:rPr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eastAsia="zh-CN"/>
        </w:rPr>
        <w:t>浙江</w:t>
      </w:r>
      <w:r>
        <w:rPr>
          <w:b/>
          <w:color w:val="000000"/>
          <w:sz w:val="36"/>
          <w:szCs w:val="36"/>
        </w:rPr>
        <w:t>新定额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高级</w:t>
      </w:r>
      <w:r>
        <w:rPr>
          <w:b/>
          <w:color w:val="000000"/>
          <w:sz w:val="36"/>
          <w:szCs w:val="36"/>
        </w:rPr>
        <w:t>培训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6"/>
        <w:gridCol w:w="993"/>
        <w:gridCol w:w="2126"/>
        <w:gridCol w:w="1134"/>
        <w:gridCol w:w="1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1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" w:leftChars="-35" w:hanging="72" w:hangingChars="3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地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9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</w:tbl>
    <w:p>
      <w:pPr>
        <w:ind w:left="210" w:leftChars="100" w:firstLine="268" w:firstLineChars="96"/>
        <w:rPr>
          <w:rFonts w:hint="eastAsia" w:ascii="仿宋_GB2312" w:hAnsi="宋体" w:eastAsia="仿宋_GB2312"/>
          <w:b/>
          <w:bCs/>
          <w:sz w:val="24"/>
        </w:rPr>
      </w:pPr>
      <w:bookmarkStart w:id="0" w:name="_GoBack"/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175260</wp:posOffset>
            </wp:positionV>
            <wp:extent cx="1532255" cy="1485900"/>
            <wp:effectExtent l="0" t="0" r="1079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</w:t>
      </w:r>
    </w:p>
    <w:p>
      <w:pPr>
        <w:ind w:left="210" w:leftChars="100" w:firstLine="268" w:firstLineChars="96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联 系 人：李烨娇（1</w:t>
      </w:r>
      <w:r>
        <w:rPr>
          <w:rFonts w:hint="eastAsia" w:ascii="Times New Roman" w:hAnsi="Times New Roman"/>
          <w:sz w:val="28"/>
          <w:szCs w:val="28"/>
        </w:rPr>
        <w:t>7706415044）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</w:p>
    <w:p>
      <w:pPr>
        <w:pStyle w:val="4"/>
        <w:spacing w:line="400" w:lineRule="exact"/>
        <w:ind w:firstLine="56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座机</w:t>
      </w:r>
      <w:r>
        <w:rPr>
          <w:rFonts w:hint="eastAsia" w:ascii="Times New Roman" w:hAnsi="Times New Roman"/>
          <w:sz w:val="28"/>
          <w:szCs w:val="28"/>
        </w:rPr>
        <w:t>号码：</w:t>
      </w: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0571-86479920</w:t>
      </w:r>
    </w:p>
    <w:p>
      <w:pPr>
        <w:pStyle w:val="4"/>
        <w:spacing w:line="400" w:lineRule="exact"/>
        <w:ind w:firstLine="56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2769524033@qq.com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55814"/>
    <w:rsid w:val="66D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2020-12-30T07:46:00Z</dcterms:created>
  <dc:creator>纵横公共Q</dc:creator>
  <cp:lastModifiedBy>纵横公共Q</cp:lastModifiedBy>
  <dcterms:modified xsi:type="dcterms:W3CDTF">2020-12-30T07:46:21Z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