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湖南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5"/>
        <w:spacing w:line="360" w:lineRule="auto"/>
        <w:ind w:left="279" w:leftChars="133" w:firstLine="0" w:firstLineChars="0"/>
        <w:rPr>
          <w:rFonts w:hint="eastAsia" w:ascii="黑体" w:hAnsi="黑体" w:eastAsia="黑体" w:cs="宋体"/>
          <w:sz w:val="28"/>
          <w:szCs w:val="28"/>
        </w:rPr>
      </w:pPr>
      <w:bookmarkStart w:id="0" w:name="_Hlk36630332"/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祝志宾（18270240314）  朱杨浩（16670491002）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王文鹏（13699502634）  祝海宾（15070988933）</w:t>
      </w:r>
    </w:p>
    <w:bookmarkEnd w:id="0"/>
    <w:p>
      <w:pPr>
        <w:pStyle w:val="5"/>
        <w:spacing w:line="360" w:lineRule="auto"/>
        <w:ind w:firstLine="280" w:firstLineChars="100"/>
        <w:rPr>
          <w:rFonts w:hint="default" w:ascii="黑体" w:hAnsi="黑体" w:eastAsia="黑体" w:cs="宋体"/>
          <w:sz w:val="28"/>
          <w:szCs w:val="28"/>
          <w:lang w:val="en-US"/>
        </w:rPr>
      </w:pPr>
      <w:r>
        <w:rPr>
          <w:rFonts w:ascii="黑体" w:hAnsi="黑体" w:eastAsia="黑体" w:cs="宋体"/>
          <w:sz w:val="28"/>
          <w:szCs w:val="28"/>
        </w:rPr>
        <w:t>联系电话及传真：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0791-84910599</w:t>
      </w:r>
    </w:p>
    <w:p>
      <w:pPr>
        <w:pStyle w:val="5"/>
        <w:spacing w:line="360" w:lineRule="auto"/>
        <w:ind w:firstLine="280" w:firstLineChars="100"/>
      </w:pPr>
      <w:r>
        <w:rPr>
          <w:rFonts w:ascii="黑体" w:hAnsi="黑体" w:eastAsia="黑体" w:cs="宋体"/>
          <w:sz w:val="28"/>
          <w:szCs w:val="28"/>
        </w:rPr>
        <w:t>电子邮箱：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instrText xml:space="preserve"> HYPERLINK "mailto:jxzjpx@163.com" </w:instrTex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hnzjpx@163.com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fldChar w:fldCharType="end"/>
      </w:r>
      <w:bookmarkStart w:id="1" w:name="_GoBack"/>
      <w:bookmarkEnd w:id="1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2B17"/>
    <w:rsid w:val="5B3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2021-02-18T02:52:00Z</dcterms:created>
  <dc:creator>纵横公共Q</dc:creator>
  <cp:lastModifiedBy>纵横公共Q</cp:lastModifiedBy>
  <dcterms:modified xsi:type="dcterms:W3CDTF">2021-02-18T02:52:51Z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