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494D">
      <w:pPr>
        <w:keepNext/>
        <w:pageBreakBefore/>
        <w:widowControl/>
        <w:numPr>
          <w:ilvl w:val="0"/>
          <w:numId w:val="1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25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3139CFB9">
      <w:pPr>
        <w:pStyle w:val="4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日】</w:t>
      </w:r>
    </w:p>
    <w:p w14:paraId="05AAC45D"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1AF966AB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51F5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D6A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E0A9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1B6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9003A4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62DCE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7F4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F61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E198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85837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8C6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B73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560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75A8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F125A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689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0CBD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F9BF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232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0B9D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0337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DE18F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48457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4AC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853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954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461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E07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217AF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28A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ADF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A58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4F9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F17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3A3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C97E8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1B7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5BB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B71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8D6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0B5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097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53F83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92C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D7A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F65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A22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DBD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527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E9082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27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6DB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D3B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0C4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226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68A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B46A6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52D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59D97C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5EEAE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9AE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E645EF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3992A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7B3D7B1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375F4C85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269F0EE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D4ED4F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29EFF7D2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4B39C2F3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B15C7DB">
      <w:pPr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7547E95F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联 系 人：</w:t>
      </w:r>
      <w:r>
        <w:rPr>
          <w:rFonts w:hint="eastAsia" w:ascii="Times New Roman" w:hAnsi="Times New Roman"/>
          <w:sz w:val="24"/>
          <w:szCs w:val="24"/>
        </w:rPr>
        <w:t>张文远（1</w:t>
      </w:r>
      <w:r>
        <w:rPr>
          <w:rFonts w:ascii="Times New Roman" w:hAnsi="Times New Roman"/>
          <w:sz w:val="24"/>
          <w:szCs w:val="24"/>
        </w:rPr>
        <w:t>5998989858</w:t>
      </w:r>
      <w:r>
        <w:rPr>
          <w:rFonts w:hint="eastAsia" w:ascii="Times New Roman" w:hAnsi="Times New Roman"/>
          <w:sz w:val="24"/>
          <w:szCs w:val="24"/>
        </w:rPr>
        <w:t>）李清学（15123221511）</w:t>
      </w:r>
    </w:p>
    <w:p w14:paraId="537B0E49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王星植（13594398497）周洪波（13594620841）</w:t>
      </w:r>
    </w:p>
    <w:p w14:paraId="1ACD7B5A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hint="eastAsia" w:ascii="Times New Roman" w:hAnsi="Times New Roman"/>
          <w:sz w:val="24"/>
          <w:szCs w:val="24"/>
        </w:rPr>
        <w:t>邹芝达（1</w:t>
      </w:r>
      <w:r>
        <w:rPr>
          <w:rFonts w:ascii="Times New Roman" w:hAnsi="Times New Roman"/>
          <w:sz w:val="24"/>
          <w:szCs w:val="24"/>
        </w:rPr>
        <w:t>3527354807</w:t>
      </w:r>
      <w:r>
        <w:rPr>
          <w:rFonts w:hint="eastAsia" w:ascii="Times New Roman" w:hAnsi="Times New Roman"/>
          <w:sz w:val="24"/>
          <w:szCs w:val="24"/>
        </w:rPr>
        <w:t>）姜 栋（13883375532）</w:t>
      </w:r>
    </w:p>
    <w:p w14:paraId="3FB67295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传真号码：023-62773697 </w:t>
      </w:r>
    </w:p>
    <w:p w14:paraId="51D107C2">
      <w:pPr>
        <w:spacing w:line="400" w:lineRule="exact"/>
        <w:rPr>
          <w:sz w:val="20"/>
          <w:szCs w:val="18"/>
        </w:rPr>
      </w:pPr>
      <w:r>
        <w:rPr>
          <w:rFonts w:hint="eastAsia"/>
          <w:sz w:val="24"/>
          <w:szCs w:val="24"/>
        </w:rPr>
        <w:t xml:space="preserve">    电子邮箱：2462848900</w:t>
      </w:r>
      <w:r>
        <w:rPr>
          <w:rFonts w:eastAsia="仿宋_GB2312"/>
          <w:sz w:val="24"/>
          <w:szCs w:val="24"/>
        </w:rPr>
        <w:t>@qq.com</w:t>
      </w:r>
    </w:p>
    <w:p w14:paraId="235C8013"/>
    <w:p w14:paraId="59FB6B4E">
      <w:pPr>
        <w:pStyle w:val="4"/>
        <w:spacing w:line="480" w:lineRule="auto"/>
        <w:ind w:firstLine="0" w:firstLineChars="0"/>
        <w:jc w:val="left"/>
        <w:rPr>
          <w:rFonts w:hint="eastAsia" w:ascii="仿宋_GB2312" w:hAnsi="宋体" w:eastAsia="仿宋_GB2312"/>
          <w:sz w:val="28"/>
          <w:szCs w:val="24"/>
        </w:rPr>
      </w:pPr>
    </w:p>
    <w:p w14:paraId="7AC076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E1477"/>
    <w:rsid w:val="45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2025-03-07T03:30:00Z</dcterms:created>
  <dc:creator>纵横公共Q</dc:creator>
  <cp:lastModifiedBy>纵横公共Q</cp:lastModifiedBy>
  <dcterms:modified xsi:type="dcterms:W3CDTF">2025-03-07T03:30:29Z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23C0258E1233421787CC0F840C278A87_11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