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80636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江西省</w:t>
      </w:r>
      <w:r>
        <w:rPr>
          <w:rFonts w:ascii="Times New Roman" w:hAnsi="Times New Roman"/>
          <w:b/>
          <w:sz w:val="36"/>
          <w:szCs w:val="36"/>
        </w:rPr>
        <w:t>公路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工程</w:t>
      </w:r>
      <w:r>
        <w:rPr>
          <w:rFonts w:hint="eastAsia" w:ascii="Times New Roman" w:hAnsi="Times New Roman"/>
          <w:b/>
          <w:sz w:val="36"/>
          <w:szCs w:val="36"/>
        </w:rPr>
        <w:t>全过程实战</w:t>
      </w:r>
      <w:r>
        <w:rPr>
          <w:rFonts w:ascii="Times New Roman" w:hAnsi="Times New Roman"/>
          <w:b/>
          <w:sz w:val="36"/>
          <w:szCs w:val="36"/>
        </w:rPr>
        <w:t>造价培训班</w:t>
      </w:r>
    </w:p>
    <w:p w14:paraId="655A6DDD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19日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hint="eastAsia"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22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2B91FCDE">
      <w:pPr>
        <w:widowControl/>
        <w:spacing w:before="93" w:beforeLines="30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2CA4149B">
      <w:pPr>
        <w:widowControl/>
        <w:spacing w:before="93" w:beforeLines="30"/>
        <w:ind w:firstLine="120" w:firstLineChars="50"/>
        <w:jc w:val="left"/>
        <w:rPr>
          <w:rFonts w:hint="eastAsia" w:eastAsia="仿宋_GB2312"/>
          <w:b/>
          <w:color w:val="000000"/>
          <w:spacing w:val="10"/>
          <w:kern w:val="0"/>
          <w:sz w:val="36"/>
          <w:szCs w:val="36"/>
          <w:lang w:eastAsia="zh-CN"/>
        </w:rPr>
      </w:pPr>
      <w:r>
        <w:rPr>
          <w:rFonts w:eastAsia="仿宋_GB2312"/>
          <w:b/>
          <w:bCs/>
          <w:sz w:val="24"/>
          <w:szCs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  <w:szCs w:val="24"/>
          <w:lang w:eastAsia="zh-CN"/>
        </w:rPr>
        <w:t>：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2"/>
        <w:gridCol w:w="421"/>
        <w:gridCol w:w="736"/>
        <w:gridCol w:w="1111"/>
        <w:gridCol w:w="1136"/>
        <w:gridCol w:w="1600"/>
        <w:gridCol w:w="1758"/>
      </w:tblGrid>
      <w:tr w14:paraId="754E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093F574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341" w:type="dxa"/>
            <w:gridSpan w:val="5"/>
            <w:vAlign w:val="center"/>
          </w:tcPr>
          <w:p w14:paraId="3A6BD999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3A85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vAlign w:val="center"/>
          </w:tcPr>
          <w:p w14:paraId="208CDE60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2E0A516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341" w:type="dxa"/>
            <w:gridSpan w:val="5"/>
            <w:vAlign w:val="center"/>
          </w:tcPr>
          <w:p w14:paraId="5BF5AE3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D5E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563B476C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55D7027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341" w:type="dxa"/>
            <w:gridSpan w:val="5"/>
            <w:vAlign w:val="center"/>
          </w:tcPr>
          <w:p w14:paraId="0F2125B3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E84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746D1732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74AB8F1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341" w:type="dxa"/>
            <w:gridSpan w:val="5"/>
            <w:vAlign w:val="center"/>
          </w:tcPr>
          <w:p w14:paraId="70073441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2C4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72A5673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58D9084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341" w:type="dxa"/>
            <w:gridSpan w:val="5"/>
            <w:vAlign w:val="center"/>
          </w:tcPr>
          <w:p w14:paraId="007F02F3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63D5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1FCC6B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方案选择：</w:t>
            </w:r>
          </w:p>
        </w:tc>
        <w:tc>
          <w:tcPr>
            <w:tcW w:w="6341" w:type="dxa"/>
            <w:gridSpan w:val="5"/>
            <w:vAlign w:val="center"/>
          </w:tcPr>
          <w:p w14:paraId="3747F2C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915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184FEF3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2983" w:type="dxa"/>
            <w:gridSpan w:val="3"/>
            <w:vAlign w:val="center"/>
          </w:tcPr>
          <w:p w14:paraId="223C513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0FA6C943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758" w:type="dxa"/>
            <w:vAlign w:val="center"/>
          </w:tcPr>
          <w:p w14:paraId="6F0693F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B45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236D985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2983" w:type="dxa"/>
            <w:gridSpan w:val="3"/>
            <w:vAlign w:val="center"/>
          </w:tcPr>
          <w:p w14:paraId="77761F8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0DAD5F7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758" w:type="dxa"/>
            <w:vAlign w:val="center"/>
          </w:tcPr>
          <w:p w14:paraId="1973E23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6477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0733EC3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6" w:type="dxa"/>
            <w:vAlign w:val="center"/>
          </w:tcPr>
          <w:p w14:paraId="04F645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1" w:type="dxa"/>
            <w:vAlign w:val="center"/>
          </w:tcPr>
          <w:p w14:paraId="76C20D9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136" w:type="dxa"/>
            <w:vAlign w:val="center"/>
          </w:tcPr>
          <w:p w14:paraId="715A155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600" w:type="dxa"/>
            <w:vAlign w:val="center"/>
          </w:tcPr>
          <w:p w14:paraId="01077B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758" w:type="dxa"/>
            <w:vAlign w:val="center"/>
          </w:tcPr>
          <w:p w14:paraId="473722C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</w:tr>
      <w:tr w14:paraId="0E03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3B656F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3B90E2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0461854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1F7481F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659884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6FDDC4A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DE8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261EBB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434FE3A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7311AB6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8E4071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2270A4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16B406A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82E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29F8A41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2C5ECE4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2605501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416AD8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7576487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65A32B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52A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4990121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3A45BE01">
            <w:pPr>
              <w:jc w:val="center"/>
            </w:pPr>
          </w:p>
        </w:tc>
        <w:tc>
          <w:tcPr>
            <w:tcW w:w="1111" w:type="dxa"/>
            <w:vAlign w:val="center"/>
          </w:tcPr>
          <w:p w14:paraId="1A6F22A2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63F862D">
            <w:pPr>
              <w:jc w:val="center"/>
            </w:pPr>
          </w:p>
        </w:tc>
        <w:tc>
          <w:tcPr>
            <w:tcW w:w="1600" w:type="dxa"/>
            <w:vAlign w:val="center"/>
          </w:tcPr>
          <w:p w14:paraId="6F54D64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6BB13ECF">
            <w:pPr>
              <w:jc w:val="center"/>
            </w:pPr>
          </w:p>
        </w:tc>
      </w:tr>
      <w:tr w14:paraId="2D4D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3165B2BF">
            <w:pPr>
              <w:jc w:val="both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5B4313A2">
            <w:pPr>
              <w:jc w:val="center"/>
            </w:pPr>
          </w:p>
        </w:tc>
        <w:tc>
          <w:tcPr>
            <w:tcW w:w="1111" w:type="dxa"/>
            <w:vAlign w:val="center"/>
          </w:tcPr>
          <w:p w14:paraId="47156E79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2BF9AE0">
            <w:pPr>
              <w:jc w:val="center"/>
            </w:pPr>
          </w:p>
        </w:tc>
        <w:tc>
          <w:tcPr>
            <w:tcW w:w="1600" w:type="dxa"/>
            <w:vAlign w:val="center"/>
          </w:tcPr>
          <w:p w14:paraId="0E1E63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D562609">
            <w:pPr>
              <w:jc w:val="center"/>
            </w:pPr>
          </w:p>
        </w:tc>
      </w:tr>
      <w:tr w14:paraId="6CA0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36D3E558">
            <w:pPr>
              <w:jc w:val="center"/>
              <w:rPr>
                <w:rFonts w:hint="eastAsia" w:eastAsia="仿宋"/>
                <w:color w:val="000000"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 w14:paraId="59AF3FE0">
            <w:pPr>
              <w:jc w:val="center"/>
            </w:pPr>
          </w:p>
        </w:tc>
        <w:tc>
          <w:tcPr>
            <w:tcW w:w="1111" w:type="dxa"/>
            <w:vAlign w:val="center"/>
          </w:tcPr>
          <w:p w14:paraId="52BA6B50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F47128B">
            <w:pPr>
              <w:jc w:val="center"/>
            </w:pPr>
          </w:p>
        </w:tc>
        <w:tc>
          <w:tcPr>
            <w:tcW w:w="1600" w:type="dxa"/>
            <w:vAlign w:val="center"/>
          </w:tcPr>
          <w:p w14:paraId="22302FD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C9C1817">
            <w:pPr>
              <w:jc w:val="center"/>
            </w:pPr>
          </w:p>
        </w:tc>
      </w:tr>
      <w:tr w14:paraId="3C72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56BB8FFE">
            <w:pPr>
              <w:jc w:val="center"/>
              <w:rPr>
                <w:rFonts w:hint="eastAsia" w:eastAsia="仿宋"/>
                <w:color w:val="000000"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 w14:paraId="3395096E">
            <w:pPr>
              <w:jc w:val="center"/>
            </w:pPr>
          </w:p>
        </w:tc>
        <w:tc>
          <w:tcPr>
            <w:tcW w:w="1111" w:type="dxa"/>
            <w:vAlign w:val="center"/>
          </w:tcPr>
          <w:p w14:paraId="4DC94D7D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232479E">
            <w:pPr>
              <w:jc w:val="center"/>
            </w:pPr>
          </w:p>
        </w:tc>
        <w:tc>
          <w:tcPr>
            <w:tcW w:w="1600" w:type="dxa"/>
            <w:vAlign w:val="center"/>
          </w:tcPr>
          <w:p w14:paraId="4973604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801D6F5">
            <w:pPr>
              <w:jc w:val="center"/>
            </w:pPr>
          </w:p>
        </w:tc>
      </w:tr>
      <w:tr w14:paraId="3D90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8" w:type="dxa"/>
            <w:gridSpan w:val="3"/>
            <w:vAlign w:val="center"/>
          </w:tcPr>
          <w:p w14:paraId="2E8A6B9C">
            <w:pPr>
              <w:jc w:val="center"/>
              <w:rPr>
                <w:sz w:val="24"/>
              </w:rPr>
            </w:pPr>
          </w:p>
        </w:tc>
        <w:tc>
          <w:tcPr>
            <w:tcW w:w="736" w:type="dxa"/>
            <w:vAlign w:val="center"/>
          </w:tcPr>
          <w:p w14:paraId="20E79212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1D7D4F1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8FD5BB8">
            <w:pPr>
              <w:jc w:val="center"/>
            </w:pPr>
          </w:p>
        </w:tc>
        <w:tc>
          <w:tcPr>
            <w:tcW w:w="1600" w:type="dxa"/>
            <w:vAlign w:val="center"/>
          </w:tcPr>
          <w:p w14:paraId="57DC3158">
            <w:pPr>
              <w:jc w:val="center"/>
            </w:pPr>
          </w:p>
        </w:tc>
        <w:tc>
          <w:tcPr>
            <w:tcW w:w="1758" w:type="dxa"/>
            <w:vAlign w:val="center"/>
          </w:tcPr>
          <w:p w14:paraId="3434D3E7">
            <w:pPr>
              <w:jc w:val="center"/>
            </w:pPr>
          </w:p>
        </w:tc>
      </w:tr>
      <w:tr w14:paraId="7D78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597" w:type="dxa"/>
            <w:gridSpan w:val="2"/>
            <w:vMerge w:val="restart"/>
            <w:vAlign w:val="center"/>
          </w:tcPr>
          <w:p w14:paraId="16CA82F0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762" w:type="dxa"/>
            <w:gridSpan w:val="6"/>
          </w:tcPr>
          <w:p w14:paraId="04526FD2">
            <w:pPr>
              <w:widowControl/>
              <w:textAlignment w:val="top"/>
              <w:rPr>
                <w:rFonts w:hint="eastAsia" w:eastAsiaTheme="minorEastAsia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住宿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从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color w:val="000000"/>
                <w:kern w:val="0"/>
                <w:sz w:val="24"/>
                <w:lang w:bidi="ar"/>
              </w:rPr>
              <w:t>日至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日共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>天</w:t>
            </w:r>
          </w:p>
          <w:p w14:paraId="00AF1377">
            <w:pPr>
              <w:widowControl/>
              <w:textAlignment w:val="top"/>
            </w:pPr>
            <w:r>
              <w:rPr>
                <w:color w:val="000000"/>
                <w:kern w:val="0"/>
                <w:sz w:val="24"/>
                <w:lang w:bidi="ar"/>
              </w:rPr>
              <w:t xml:space="preserve">              拟订标准间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个，订单间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个。    </w:t>
            </w:r>
          </w:p>
        </w:tc>
      </w:tr>
      <w:tr w14:paraId="4498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97" w:type="dxa"/>
            <w:gridSpan w:val="2"/>
            <w:vMerge w:val="continue"/>
            <w:vAlign w:val="center"/>
          </w:tcPr>
          <w:p w14:paraId="2372D910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62" w:type="dxa"/>
            <w:gridSpan w:val="6"/>
          </w:tcPr>
          <w:p w14:paraId="075D496A"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 不住宿  </w:t>
            </w:r>
          </w:p>
        </w:tc>
      </w:tr>
    </w:tbl>
    <w:p w14:paraId="10EA9ACB">
      <w:pPr>
        <w:ind w:firstLine="562" w:firstLineChars="20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注：如报名人员较多</w:t>
      </w:r>
      <w:r>
        <w:rPr>
          <w:rFonts w:hint="eastAsia" w:eastAsia="仿宋_GB2312"/>
          <w:b/>
          <w:bCs/>
          <w:sz w:val="28"/>
          <w:szCs w:val="28"/>
        </w:rPr>
        <w:t>，</w:t>
      </w:r>
      <w:r>
        <w:rPr>
          <w:rFonts w:eastAsia="仿宋_GB2312"/>
          <w:b/>
          <w:bCs/>
          <w:sz w:val="28"/>
          <w:szCs w:val="28"/>
        </w:rPr>
        <w:t>此表格可复印使用，请用正楷字填写。</w:t>
      </w:r>
    </w:p>
    <w:p w14:paraId="1000EC4D">
      <w:pPr>
        <w:pStyle w:val="6"/>
        <w:spacing w:line="360" w:lineRule="auto"/>
        <w:ind w:firstLine="1100" w:firstLineChars="5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宋体"/>
          <w:sz w:val="22"/>
          <w:szCs w:val="22"/>
        </w:rPr>
        <w:t>联系人：</w:t>
      </w:r>
    </w:p>
    <w:p w14:paraId="0E62BF5C">
      <w:pPr>
        <w:pStyle w:val="6"/>
        <w:snapToGrid w:val="0"/>
        <w:spacing w:line="360" w:lineRule="auto"/>
        <w:ind w:firstLine="1680" w:firstLineChars="700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丁  宇（13576037520）祝海宾（15070988933）</w:t>
      </w:r>
    </w:p>
    <w:p w14:paraId="2A377960">
      <w:pPr>
        <w:pStyle w:val="6"/>
        <w:snapToGrid w:val="0"/>
        <w:spacing w:line="360" w:lineRule="auto"/>
        <w:ind w:firstLine="1680" w:firstLineChars="7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仿宋_GB2312"/>
          <w:sz w:val="24"/>
          <w:szCs w:val="24"/>
        </w:rPr>
        <w:t>王文鹏（13699502634）</w:t>
      </w:r>
    </w:p>
    <w:p w14:paraId="6D1F09F9">
      <w:pPr>
        <w:pStyle w:val="6"/>
        <w:spacing w:line="360" w:lineRule="auto"/>
        <w:ind w:firstLine="1100" w:firstLineChars="500"/>
        <w:rPr>
          <w:rFonts w:ascii="黑体" w:hAnsi="黑体" w:eastAsia="黑体" w:cs="宋体"/>
          <w:sz w:val="28"/>
          <w:szCs w:val="28"/>
        </w:rPr>
      </w:pPr>
      <w:r>
        <w:rPr>
          <w:rFonts w:hint="eastAsia" w:ascii="Times New Roman" w:hAnsi="Times New Roman" w:eastAsia="宋体"/>
          <w:sz w:val="22"/>
          <w:szCs w:val="22"/>
          <w:lang w:val="en-US" w:eastAsia="zh-CN"/>
        </w:rPr>
        <w:t>联系电话</w:t>
      </w:r>
      <w:r>
        <w:rPr>
          <w:rFonts w:hint="eastAsia" w:ascii="Times New Roman" w:hAnsi="Times New Roman" w:eastAsia="宋体"/>
          <w:sz w:val="22"/>
          <w:szCs w:val="22"/>
        </w:rPr>
        <w:t>：0791-86588261          电子邮箱：</w:t>
      </w:r>
      <w:r>
        <w:rPr>
          <w:rFonts w:hint="eastAsia" w:ascii="Times New Roman" w:hAnsi="Times New Roman" w:eastAsia="宋体"/>
          <w:sz w:val="22"/>
          <w:szCs w:val="22"/>
        </w:rPr>
        <w:fldChar w:fldCharType="begin"/>
      </w:r>
      <w:r>
        <w:rPr>
          <w:rFonts w:hint="eastAsia" w:ascii="Times New Roman" w:hAnsi="Times New Roman" w:eastAsia="宋体"/>
          <w:sz w:val="22"/>
          <w:szCs w:val="22"/>
        </w:rPr>
        <w:instrText xml:space="preserve"> HYPERLINK "mailto:jxzjpx@163.com" </w:instrText>
      </w:r>
      <w:r>
        <w:rPr>
          <w:rFonts w:hint="eastAsia" w:ascii="Times New Roman" w:hAnsi="Times New Roman" w:eastAsia="宋体"/>
          <w:sz w:val="22"/>
          <w:szCs w:val="22"/>
        </w:rPr>
        <w:fldChar w:fldCharType="separate"/>
      </w:r>
      <w:r>
        <w:rPr>
          <w:rFonts w:hint="eastAsia" w:ascii="Times New Roman" w:hAnsi="Times New Roman" w:eastAsia="宋体"/>
          <w:sz w:val="22"/>
          <w:szCs w:val="22"/>
        </w:rPr>
        <w:t>jxzjpx@163.com</w:t>
      </w:r>
      <w:r>
        <w:rPr>
          <w:rFonts w:hint="eastAsia" w:ascii="Times New Roman" w:hAnsi="Times New Roman" w:eastAsia="宋体"/>
          <w:sz w:val="22"/>
          <w:szCs w:val="22"/>
        </w:rPr>
        <w:fldChar w:fldCharType="end"/>
      </w:r>
    </w:p>
    <w:p w14:paraId="089E0496"/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E6FF2"/>
    <w:rsid w:val="1FCD4908"/>
    <w:rsid w:val="709E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288</Characters>
  <Lines>0</Lines>
  <Paragraphs>0</Paragraphs>
  <TotalTime>0</TotalTime>
  <ScaleCrop>false</ScaleCrop>
  <LinksUpToDate>false</LinksUpToDate>
  <CharactersWithSpaces>411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2025-10-27T02:01:00Z</dcterms:created>
  <dc:creator>smart</dc:creator>
  <cp:lastModifiedBy>Smart王</cp:lastModifiedBy>
  <dcterms:modified xsi:type="dcterms:W3CDTF">2026-04-27T15:44:34Z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eyJoZGlkIjoiYTc2ZGZiNzZiNDVlOGViOWVmM2JhOTY0NGJkNjUyYzgiLCJ1c2VySWQiOiIzMDM4MjQzIn0=</vt:lpwstr>
  </property>
  <property fmtid="{D5CDD505-2E9C-101B-9397-08002B2CF9AE}" pid="4" name="ICV">
    <vt:lpwstr>CB90C5BB13A64AFB87B91F525C4EE5D0_12</vt:lpwstr>
  </property>
</Properties>
</file>