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927E1">
      <w:pPr>
        <w:pStyle w:val="5"/>
        <w:spacing w:line="240" w:lineRule="atLeas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3DBF866E">
      <w:pPr>
        <w:spacing w:after="312" w:afterLines="100"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公路工程造价标准化应用、造价编审、数字赋能培训</w:t>
      </w:r>
    </w:p>
    <w:p w14:paraId="01B3197B">
      <w:pPr>
        <w:spacing w:after="312" w:afterLines="100"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报名回执表</w:t>
      </w:r>
    </w:p>
    <w:p w14:paraId="4410540F">
      <w:pPr>
        <w:widowControl/>
        <w:spacing w:before="93" w:beforeLines="30" w:line="360" w:lineRule="exact"/>
        <w:ind w:firstLine="236" w:firstLineChars="98"/>
        <w:rPr>
          <w:rFonts w:ascii="宋体"/>
          <w:b/>
          <w:bCs/>
          <w:color w:val="000000"/>
        </w:rPr>
      </w:pPr>
      <w:r>
        <w:rPr>
          <w:rFonts w:hint="eastAsia" w:ascii="仿宋" w:hAnsi="仿宋" w:eastAsia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/>
          <w:b/>
          <w:bCs/>
          <w:color w:val="000000"/>
        </w:rPr>
        <w:t xml:space="preserve"> </w:t>
      </w:r>
      <w:r>
        <w:rPr>
          <w:rFonts w:hint="eastAsia" w:ascii="宋体"/>
          <w:b/>
          <w:bCs/>
          <w:color w:val="000000"/>
        </w:rPr>
        <w:t xml:space="preserve"> </w:t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700"/>
        <w:gridCol w:w="840"/>
        <w:gridCol w:w="818"/>
        <w:gridCol w:w="2152"/>
        <w:gridCol w:w="2324"/>
      </w:tblGrid>
      <w:tr w14:paraId="0212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BF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D2C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0575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C46745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34A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right w:val="single" w:color="auto" w:sz="4" w:space="0"/>
            </w:tcBorders>
            <w:noWrap w:val="0"/>
            <w:vAlign w:val="center"/>
          </w:tcPr>
          <w:p w14:paraId="758ACC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QQ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3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5C25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6F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2324" w:type="dxa"/>
            <w:tcBorders>
              <w:left w:val="single" w:color="auto" w:sz="4" w:space="0"/>
            </w:tcBorders>
            <w:noWrap w:val="0"/>
            <w:vAlign w:val="center"/>
          </w:tcPr>
          <w:p w14:paraId="1A429BC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923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bottom w:val="single" w:color="auto" w:sz="4" w:space="0"/>
            </w:tcBorders>
            <w:noWrap w:val="0"/>
            <w:vAlign w:val="center"/>
          </w:tcPr>
          <w:p w14:paraId="18707B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58BC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2D02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4CB246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21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C12C84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noWrap w:val="0"/>
            <w:vAlign w:val="center"/>
          </w:tcPr>
          <w:p w14:paraId="79352434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6E39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41C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87E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F48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A97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8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976B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3BF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A9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5D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52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E81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A6F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D3A3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A04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929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41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2F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6F1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54B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0A0E2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B51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50" w:hRule="atLeast"/>
          <w:jc w:val="center"/>
        </w:trPr>
        <w:tc>
          <w:tcPr>
            <w:tcW w:w="2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C0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9AC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A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9A1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767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D5AE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7C4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5A3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A17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2CF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F80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A72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02484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8B4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EE9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77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5A8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956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96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144B4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26C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ED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AF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DD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49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4A7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54EF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7D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9A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A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5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64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094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B9F2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30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558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书籍订购</w:t>
            </w:r>
          </w:p>
        </w:tc>
        <w:tc>
          <w:tcPr>
            <w:tcW w:w="6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6330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《广东省公路工程造价标准化管理指南》用书（共三册）</w:t>
            </w:r>
          </w:p>
          <w:p w14:paraId="7A3909A2">
            <w:pP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价格212元/套 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□数量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套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</w:p>
        </w:tc>
      </w:tr>
      <w:tr w14:paraId="4463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F424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BD79B8">
            <w:pPr>
              <w:widowControl/>
              <w:jc w:val="both"/>
              <w:textAlignment w:val="top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"/>
              </w:rPr>
              <w:t>培训建议</w:t>
            </w:r>
          </w:p>
        </w:tc>
      </w:tr>
    </w:tbl>
    <w:p w14:paraId="358668C2">
      <w:pPr>
        <w:pStyle w:val="6"/>
        <w:snapToGrid w:val="0"/>
        <w:spacing w:before="156" w:beforeLines="50" w:line="360" w:lineRule="auto"/>
        <w:ind w:firstLine="0" w:firstLineChars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  <w:lang w:val="en-US" w:eastAsia="zh-CN"/>
        </w:rPr>
        <w:t>赖超锋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15622330171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电子邮箱：</w:t>
      </w:r>
      <w:r>
        <w:rPr>
          <w:rFonts w:hint="eastAsia" w:ascii="宋体" w:hAnsi="宋体"/>
          <w:color w:val="0000FF"/>
          <w:sz w:val="24"/>
          <w:szCs w:val="24"/>
          <w:lang w:val="en-US" w:eastAsia="zh-CN"/>
        </w:rPr>
        <w:t>2484851773</w:t>
      </w:r>
      <w:r>
        <w:rPr>
          <w:rFonts w:ascii="宋体" w:hAnsi="宋体"/>
          <w:color w:val="0000FF"/>
          <w:sz w:val="24"/>
          <w:szCs w:val="24"/>
        </w:rPr>
        <w:t>@qq.com</w:t>
      </w:r>
    </w:p>
    <w:p w14:paraId="118DCD71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4BECA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N2Y4Yzk4YTA3ZGE1MDFkZDM5OTJjY2M2ZDRjNjMifQ=="/>
  </w:docVars>
  <w:rsids>
    <w:rsidRoot w:val="5EE0339D"/>
    <w:rsid w:val="48AA7D48"/>
    <w:rsid w:val="5EE0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261</Characters>
  <Lines>0</Lines>
  <Paragraphs>0</Paragraphs>
  <TotalTime>2</TotalTime>
  <ScaleCrop>false</ScaleCrop>
  <LinksUpToDate>false</LinksUpToDate>
  <CharactersWithSpaces>370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2024-10-21T03:52:00Z</dcterms:created>
  <dc:creator>纵横公共Q</dc:creator>
  <cp:lastModifiedBy>呵呵锋</cp:lastModifiedBy>
  <dcterms:modified xsi:type="dcterms:W3CDTF">2024-11-26T00:54:51Z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34C62F2EA1EC4162BDA268824ADCF5E0_11</vt:lpwstr>
  </property>
</Properties>
</file>